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99253" w14:textId="77777777" w:rsidR="00C2336F" w:rsidRPr="00001955" w:rsidRDefault="00C2336F" w:rsidP="00FD3BF8">
      <w:pPr>
        <w:jc w:val="center"/>
        <w:rPr>
          <w:rFonts w:ascii="Times New Roman" w:hAnsi="Times New Roman"/>
          <w:b/>
          <w:sz w:val="16"/>
          <w:szCs w:val="16"/>
        </w:rPr>
      </w:pPr>
      <w:r w:rsidRPr="00001955">
        <w:rPr>
          <w:rFonts w:ascii="Times New Roman" w:hAnsi="Times New Roman"/>
          <w:b/>
          <w:sz w:val="16"/>
          <w:szCs w:val="16"/>
        </w:rPr>
        <w:t>PEM Board Review</w:t>
      </w:r>
    </w:p>
    <w:p w14:paraId="29999254" w14:textId="77777777" w:rsidR="00C2336F" w:rsidRPr="00001955" w:rsidRDefault="00C2336F" w:rsidP="00FD3BF8">
      <w:pPr>
        <w:jc w:val="center"/>
        <w:rPr>
          <w:rFonts w:ascii="Times New Roman" w:hAnsi="Times New Roman"/>
          <w:b/>
          <w:sz w:val="16"/>
          <w:szCs w:val="16"/>
        </w:rPr>
      </w:pPr>
    </w:p>
    <w:p w14:paraId="29999255" w14:textId="77777777" w:rsidR="00C2336F" w:rsidRPr="00001955" w:rsidRDefault="00C2336F" w:rsidP="00FD3BF8">
      <w:pPr>
        <w:jc w:val="center"/>
        <w:rPr>
          <w:rFonts w:ascii="Times New Roman" w:hAnsi="Times New Roman"/>
          <w:b/>
          <w:sz w:val="16"/>
          <w:szCs w:val="16"/>
        </w:rPr>
      </w:pPr>
      <w:r w:rsidRPr="00001955">
        <w:rPr>
          <w:rFonts w:ascii="Times New Roman" w:hAnsi="Times New Roman"/>
          <w:b/>
          <w:sz w:val="16"/>
          <w:szCs w:val="16"/>
        </w:rPr>
        <w:t>Chapter 16: HEENT Trauma</w:t>
      </w:r>
    </w:p>
    <w:p w14:paraId="29999256" w14:textId="77777777" w:rsidR="00C2336F" w:rsidRPr="00001955" w:rsidRDefault="00C2336F" w:rsidP="00FD3BF8">
      <w:pPr>
        <w:rPr>
          <w:rFonts w:ascii="Times New Roman" w:hAnsi="Times New Roman"/>
          <w:sz w:val="16"/>
          <w:szCs w:val="16"/>
        </w:rPr>
      </w:pPr>
    </w:p>
    <w:p w14:paraId="500A1FCB" w14:textId="2445273E" w:rsidR="00883CC2" w:rsidRPr="00883CC2" w:rsidRDefault="00883CC2" w:rsidP="003F42E1">
      <w:pPr>
        <w:widowControl w:val="0"/>
        <w:autoSpaceDE w:val="0"/>
        <w:autoSpaceDN w:val="0"/>
        <w:adjustRightInd w:val="0"/>
        <w:rPr>
          <w:rFonts w:ascii="Times New Roman" w:hAnsi="Times New Roman"/>
          <w:b/>
          <w:sz w:val="16"/>
          <w:szCs w:val="16"/>
        </w:rPr>
      </w:pPr>
      <w:r w:rsidRPr="00883CC2">
        <w:rPr>
          <w:rFonts w:ascii="Times New Roman" w:hAnsi="Times New Roman"/>
          <w:b/>
          <w:sz w:val="16"/>
          <w:szCs w:val="16"/>
        </w:rPr>
        <w:t>Head</w:t>
      </w:r>
    </w:p>
    <w:p w14:paraId="7AAD3A12" w14:textId="2224A9E9" w:rsidR="00574C4B" w:rsidRDefault="00574C4B" w:rsidP="002B5146">
      <w:pPr>
        <w:widowControl w:val="0"/>
        <w:autoSpaceDE w:val="0"/>
        <w:autoSpaceDN w:val="0"/>
        <w:adjustRightInd w:val="0"/>
        <w:rPr>
          <w:rFonts w:ascii="Times New Roman" w:hAnsi="Times New Roman"/>
          <w:sz w:val="16"/>
          <w:szCs w:val="16"/>
        </w:rPr>
      </w:pPr>
      <w:r w:rsidRPr="004F380D">
        <w:rPr>
          <w:rFonts w:ascii="Times New Roman" w:hAnsi="Times New Roman"/>
          <w:sz w:val="16"/>
          <w:szCs w:val="16"/>
          <w:u w:val="single"/>
        </w:rPr>
        <w:t>Basilar Skull Fracture</w:t>
      </w:r>
      <w:r>
        <w:rPr>
          <w:rFonts w:ascii="Times New Roman" w:hAnsi="Times New Roman"/>
          <w:sz w:val="16"/>
          <w:szCs w:val="16"/>
        </w:rPr>
        <w:t xml:space="preserve"> – Battle sign, </w:t>
      </w:r>
      <w:r w:rsidR="002B5146">
        <w:rPr>
          <w:rFonts w:ascii="Times New Roman" w:hAnsi="Times New Roman"/>
          <w:sz w:val="16"/>
          <w:szCs w:val="16"/>
        </w:rPr>
        <w:t xml:space="preserve">racoon eyes, </w:t>
      </w:r>
      <w:r w:rsidR="00720773">
        <w:rPr>
          <w:rFonts w:ascii="Times New Roman" w:hAnsi="Times New Roman"/>
          <w:sz w:val="16"/>
          <w:szCs w:val="16"/>
        </w:rPr>
        <w:t>CSF rhino</w:t>
      </w:r>
      <w:r w:rsidR="00012CB5">
        <w:rPr>
          <w:rFonts w:ascii="Times New Roman" w:hAnsi="Times New Roman"/>
          <w:sz w:val="16"/>
          <w:szCs w:val="16"/>
        </w:rPr>
        <w:t>rrhea, CSF leak in the ears</w:t>
      </w:r>
    </w:p>
    <w:p w14:paraId="73971374" w14:textId="4FD74C6D" w:rsidR="00012CB5" w:rsidRDefault="00012CB5" w:rsidP="00012CB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Fracture can connect Brain to sinuses</w:t>
      </w:r>
    </w:p>
    <w:p w14:paraId="119BDC13" w14:textId="711FDFDC" w:rsidR="00417690" w:rsidRDefault="00417690" w:rsidP="00012CB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RISK of post trauma meningitis</w:t>
      </w:r>
    </w:p>
    <w:p w14:paraId="6EDC0037" w14:textId="5F49E769" w:rsidR="00417690" w:rsidRDefault="00AA6F93" w:rsidP="00417690">
      <w:pPr>
        <w:pStyle w:val="ListParagraph"/>
        <w:widowControl w:val="0"/>
        <w:numPr>
          <w:ilvl w:val="1"/>
          <w:numId w:val="5"/>
        </w:numPr>
        <w:autoSpaceDE w:val="0"/>
        <w:autoSpaceDN w:val="0"/>
        <w:adjustRightInd w:val="0"/>
        <w:rPr>
          <w:rFonts w:ascii="Times New Roman" w:hAnsi="Times New Roman"/>
          <w:sz w:val="16"/>
          <w:szCs w:val="16"/>
        </w:rPr>
      </w:pPr>
      <w:r w:rsidRPr="007716A5">
        <w:rPr>
          <w:noProof/>
        </w:rPr>
        <w:drawing>
          <wp:anchor distT="0" distB="0" distL="114300" distR="114300" simplePos="0" relativeHeight="251652096" behindDoc="0" locked="0" layoutInCell="1" allowOverlap="1" wp14:anchorId="728E142A" wp14:editId="7286C0A1">
            <wp:simplePos x="0" y="0"/>
            <wp:positionH relativeFrom="column">
              <wp:posOffset>3341370</wp:posOffset>
            </wp:positionH>
            <wp:positionV relativeFrom="paragraph">
              <wp:posOffset>57933</wp:posOffset>
            </wp:positionV>
            <wp:extent cx="1952625" cy="146606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56954" cy="1469317"/>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417690">
        <w:rPr>
          <w:rFonts w:ascii="Times New Roman" w:hAnsi="Times New Roman"/>
          <w:sz w:val="16"/>
          <w:szCs w:val="16"/>
        </w:rPr>
        <w:t>Also</w:t>
      </w:r>
      <w:proofErr w:type="gramEnd"/>
      <w:r w:rsidR="00417690">
        <w:rPr>
          <w:rFonts w:ascii="Times New Roman" w:hAnsi="Times New Roman"/>
          <w:sz w:val="16"/>
          <w:szCs w:val="16"/>
        </w:rPr>
        <w:t xml:space="preserve"> facial nerve pa</w:t>
      </w:r>
      <w:r w:rsidR="00A331C5">
        <w:rPr>
          <w:rFonts w:ascii="Times New Roman" w:hAnsi="Times New Roman"/>
          <w:sz w:val="16"/>
          <w:szCs w:val="16"/>
        </w:rPr>
        <w:t>ralysis (CN7), hearing loss (CN 8)</w:t>
      </w:r>
    </w:p>
    <w:p w14:paraId="29A59B94" w14:textId="31A2CB18" w:rsidR="00A331C5" w:rsidRDefault="00A85916" w:rsidP="00417690">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Ischemic stroke</w:t>
      </w:r>
    </w:p>
    <w:p w14:paraId="37BFE693" w14:textId="73DEA6F9" w:rsidR="00A85916" w:rsidRDefault="00A85916" w:rsidP="00A85916">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Diagnosis – CT head/temporal bones</w:t>
      </w:r>
    </w:p>
    <w:p w14:paraId="1F9281D5" w14:textId="29C63D7D" w:rsidR="00A85916" w:rsidRDefault="00A85916" w:rsidP="00A85916">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Treatment – bed rest, head elevated</w:t>
      </w:r>
      <w:r w:rsidR="007D517D">
        <w:rPr>
          <w:rFonts w:ascii="Times New Roman" w:hAnsi="Times New Roman"/>
          <w:sz w:val="16"/>
          <w:szCs w:val="16"/>
        </w:rPr>
        <w:t xml:space="preserve"> </w:t>
      </w:r>
      <w:r w:rsidR="007D517D" w:rsidRPr="007D517D">
        <w:rPr>
          <w:rFonts w:ascii="Times New Roman" w:hAnsi="Times New Roman"/>
          <w:sz w:val="16"/>
          <w:szCs w:val="16"/>
        </w:rPr>
        <w:sym w:font="Wingdings" w:char="F0E0"/>
      </w:r>
      <w:r w:rsidR="007D517D">
        <w:rPr>
          <w:rFonts w:ascii="Times New Roman" w:hAnsi="Times New Roman"/>
          <w:sz w:val="16"/>
          <w:szCs w:val="16"/>
        </w:rPr>
        <w:t xml:space="preserve"> call NS</w:t>
      </w:r>
    </w:p>
    <w:p w14:paraId="1FA9ADDC" w14:textId="44D5F5F7" w:rsidR="007D517D" w:rsidRDefault="007D517D" w:rsidP="007D517D">
      <w:pPr>
        <w:widowControl w:val="0"/>
        <w:autoSpaceDE w:val="0"/>
        <w:autoSpaceDN w:val="0"/>
        <w:adjustRightInd w:val="0"/>
        <w:rPr>
          <w:rFonts w:ascii="Times New Roman" w:hAnsi="Times New Roman"/>
          <w:sz w:val="16"/>
          <w:szCs w:val="16"/>
        </w:rPr>
      </w:pPr>
    </w:p>
    <w:p w14:paraId="6C54A4DD" w14:textId="3FB1E744" w:rsidR="007D517D" w:rsidRDefault="007D517D" w:rsidP="007D517D">
      <w:pPr>
        <w:widowControl w:val="0"/>
        <w:autoSpaceDE w:val="0"/>
        <w:autoSpaceDN w:val="0"/>
        <w:adjustRightInd w:val="0"/>
        <w:rPr>
          <w:rFonts w:ascii="Times New Roman" w:hAnsi="Times New Roman"/>
          <w:sz w:val="16"/>
          <w:szCs w:val="16"/>
        </w:rPr>
      </w:pPr>
      <w:r w:rsidRPr="004F380D">
        <w:rPr>
          <w:rFonts w:ascii="Times New Roman" w:hAnsi="Times New Roman"/>
          <w:sz w:val="16"/>
          <w:szCs w:val="16"/>
          <w:u w:val="single"/>
        </w:rPr>
        <w:t>Cushing Triad</w:t>
      </w:r>
      <w:r>
        <w:rPr>
          <w:rFonts w:ascii="Times New Roman" w:hAnsi="Times New Roman"/>
          <w:sz w:val="16"/>
          <w:szCs w:val="16"/>
        </w:rPr>
        <w:t xml:space="preserve"> – elevated BP  - decreased HR   - irregular respirations</w:t>
      </w:r>
    </w:p>
    <w:p w14:paraId="015A338C" w14:textId="270DEB5A" w:rsidR="007D517D" w:rsidRDefault="009B46FB" w:rsidP="007D517D">
      <w:pPr>
        <w:widowControl w:val="0"/>
        <w:autoSpaceDE w:val="0"/>
        <w:autoSpaceDN w:val="0"/>
        <w:adjustRightInd w:val="0"/>
        <w:rPr>
          <w:rFonts w:ascii="Times New Roman" w:hAnsi="Times New Roman"/>
          <w:sz w:val="16"/>
          <w:szCs w:val="16"/>
        </w:rPr>
      </w:pPr>
      <w:r>
        <w:rPr>
          <w:rFonts w:ascii="Times New Roman" w:hAnsi="Times New Roman"/>
          <w:sz w:val="16"/>
          <w:szCs w:val="16"/>
        </w:rPr>
        <w:br/>
      </w:r>
      <w:r w:rsidRPr="004F380D">
        <w:rPr>
          <w:rFonts w:ascii="Times New Roman" w:hAnsi="Times New Roman"/>
          <w:sz w:val="16"/>
          <w:szCs w:val="16"/>
          <w:u w:val="single"/>
        </w:rPr>
        <w:t>Epidural hematoma</w:t>
      </w:r>
      <w:r>
        <w:rPr>
          <w:rFonts w:ascii="Times New Roman" w:hAnsi="Times New Roman"/>
          <w:sz w:val="16"/>
          <w:szCs w:val="16"/>
        </w:rPr>
        <w:t xml:space="preserve"> – middle meningeal artery</w:t>
      </w:r>
    </w:p>
    <w:p w14:paraId="494E9EBF" w14:textId="6262CEF9" w:rsidR="009B46FB" w:rsidRDefault="009B46FB" w:rsidP="009B46FB">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Convex shape</w:t>
      </w:r>
    </w:p>
    <w:p w14:paraId="24ABEC69" w14:textId="476A8518" w:rsidR="009B46FB" w:rsidRDefault="009B46FB" w:rsidP="009B46FB">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Initial LOC </w:t>
      </w:r>
      <w:r w:rsidRPr="009B46FB">
        <w:rPr>
          <w:rFonts w:ascii="Times New Roman" w:hAnsi="Times New Roman"/>
          <w:sz w:val="16"/>
          <w:szCs w:val="16"/>
        </w:rPr>
        <w:sym w:font="Wingdings" w:char="F0E0"/>
      </w:r>
      <w:r>
        <w:rPr>
          <w:rFonts w:ascii="Times New Roman" w:hAnsi="Times New Roman"/>
          <w:sz w:val="16"/>
          <w:szCs w:val="16"/>
        </w:rPr>
        <w:t xml:space="preserve"> lucid interval </w:t>
      </w:r>
      <w:r w:rsidRPr="009B46FB">
        <w:rPr>
          <w:rFonts w:ascii="Times New Roman" w:hAnsi="Times New Roman"/>
          <w:sz w:val="16"/>
          <w:szCs w:val="16"/>
        </w:rPr>
        <w:sym w:font="Wingdings" w:char="F0E0"/>
      </w:r>
      <w:r>
        <w:rPr>
          <w:rFonts w:ascii="Times New Roman" w:hAnsi="Times New Roman"/>
          <w:sz w:val="16"/>
          <w:szCs w:val="16"/>
        </w:rPr>
        <w:t xml:space="preserve"> </w:t>
      </w:r>
      <w:r w:rsidR="004B41D5">
        <w:rPr>
          <w:rFonts w:ascii="Times New Roman" w:hAnsi="Times New Roman"/>
          <w:sz w:val="16"/>
          <w:szCs w:val="16"/>
        </w:rPr>
        <w:t xml:space="preserve">then </w:t>
      </w:r>
      <w:proofErr w:type="spellStart"/>
      <w:r w:rsidR="004B41D5">
        <w:rPr>
          <w:rFonts w:ascii="Times New Roman" w:hAnsi="Times New Roman"/>
          <w:sz w:val="16"/>
          <w:szCs w:val="16"/>
        </w:rPr>
        <w:t>inc</w:t>
      </w:r>
      <w:proofErr w:type="spellEnd"/>
      <w:r w:rsidR="004B41D5">
        <w:rPr>
          <w:rFonts w:ascii="Times New Roman" w:hAnsi="Times New Roman"/>
          <w:sz w:val="16"/>
          <w:szCs w:val="16"/>
        </w:rPr>
        <w:t xml:space="preserve"> ICP (altered mental status)</w:t>
      </w:r>
    </w:p>
    <w:p w14:paraId="5C80C9B3" w14:textId="1DA2F34B" w:rsidR="004B41D5" w:rsidRDefault="004B41D5" w:rsidP="004B41D5">
      <w:pPr>
        <w:widowControl w:val="0"/>
        <w:autoSpaceDE w:val="0"/>
        <w:autoSpaceDN w:val="0"/>
        <w:adjustRightInd w:val="0"/>
        <w:rPr>
          <w:rFonts w:ascii="Times New Roman" w:hAnsi="Times New Roman"/>
          <w:sz w:val="16"/>
          <w:szCs w:val="16"/>
        </w:rPr>
      </w:pPr>
    </w:p>
    <w:p w14:paraId="665EBCE7" w14:textId="17180A2D" w:rsidR="004B41D5" w:rsidRDefault="004B41D5" w:rsidP="004B41D5">
      <w:pPr>
        <w:widowControl w:val="0"/>
        <w:autoSpaceDE w:val="0"/>
        <w:autoSpaceDN w:val="0"/>
        <w:adjustRightInd w:val="0"/>
        <w:rPr>
          <w:rFonts w:ascii="Times New Roman" w:hAnsi="Times New Roman"/>
          <w:sz w:val="16"/>
          <w:szCs w:val="16"/>
        </w:rPr>
      </w:pPr>
      <w:r w:rsidRPr="004F380D">
        <w:rPr>
          <w:rFonts w:ascii="Times New Roman" w:hAnsi="Times New Roman"/>
          <w:sz w:val="16"/>
          <w:szCs w:val="16"/>
          <w:u w:val="single"/>
        </w:rPr>
        <w:t>Subdural hematoma</w:t>
      </w:r>
      <w:r>
        <w:rPr>
          <w:rFonts w:ascii="Times New Roman" w:hAnsi="Times New Roman"/>
          <w:sz w:val="16"/>
          <w:szCs w:val="16"/>
        </w:rPr>
        <w:t xml:space="preserve"> - bridging veins</w:t>
      </w:r>
    </w:p>
    <w:p w14:paraId="1C0C6FBE" w14:textId="668FCDA7" w:rsidR="004B41D5" w:rsidRDefault="00A75D6D" w:rsidP="004B41D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Accelerating and deceleration injuries</w:t>
      </w:r>
    </w:p>
    <w:p w14:paraId="1802D6A6" w14:textId="3E8B9DB8" w:rsidR="00A75D6D" w:rsidRDefault="00A75D6D" w:rsidP="004B41D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Shaken baby</w:t>
      </w:r>
    </w:p>
    <w:p w14:paraId="0D2E61FB" w14:textId="45754344" w:rsidR="00D35BF0" w:rsidRDefault="00D35BF0" w:rsidP="004B41D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Consult NS </w:t>
      </w:r>
    </w:p>
    <w:p w14:paraId="3EA259FA" w14:textId="70118AE4" w:rsidR="00D35BF0" w:rsidRDefault="00D35BF0" w:rsidP="00D35BF0">
      <w:pPr>
        <w:pStyle w:val="ListParagraph"/>
        <w:widowControl w:val="0"/>
        <w:numPr>
          <w:ilvl w:val="1"/>
          <w:numId w:val="5"/>
        </w:numPr>
        <w:autoSpaceDE w:val="0"/>
        <w:autoSpaceDN w:val="0"/>
        <w:adjustRightInd w:val="0"/>
        <w:rPr>
          <w:rFonts w:ascii="Times New Roman" w:hAnsi="Times New Roman"/>
          <w:sz w:val="16"/>
          <w:szCs w:val="16"/>
        </w:rPr>
      </w:pPr>
      <w:r w:rsidRPr="00001955">
        <w:rPr>
          <w:rFonts w:ascii="Times New Roman" w:hAnsi="Times New Roman"/>
          <w:sz w:val="16"/>
          <w:szCs w:val="16"/>
        </w:rPr>
        <w:t>hospital admission for close neurologic monitoring</w:t>
      </w:r>
    </w:p>
    <w:p w14:paraId="2073F124" w14:textId="572021BB" w:rsidR="00D35BF0" w:rsidRDefault="00D35BF0" w:rsidP="00D35BF0">
      <w:pPr>
        <w:pStyle w:val="ListParagraph"/>
        <w:widowControl w:val="0"/>
        <w:numPr>
          <w:ilvl w:val="1"/>
          <w:numId w:val="5"/>
        </w:numPr>
        <w:autoSpaceDE w:val="0"/>
        <w:autoSpaceDN w:val="0"/>
        <w:adjustRightInd w:val="0"/>
        <w:rPr>
          <w:rFonts w:ascii="Times New Roman" w:hAnsi="Times New Roman"/>
          <w:sz w:val="16"/>
          <w:szCs w:val="16"/>
        </w:rPr>
      </w:pPr>
      <w:r w:rsidRPr="00001955">
        <w:rPr>
          <w:rFonts w:ascii="Times New Roman" w:hAnsi="Times New Roman"/>
          <w:sz w:val="16"/>
          <w:szCs w:val="16"/>
        </w:rPr>
        <w:t>The need for surgical intervention is determined by any progression or worsening of neurologic symptoms, increased bleeding, or evidence of mass effect on repeat neuroimaging</w:t>
      </w:r>
    </w:p>
    <w:p w14:paraId="35623144" w14:textId="741C2C29" w:rsidR="00A75D6D" w:rsidRDefault="00A75D6D" w:rsidP="00A75D6D">
      <w:pPr>
        <w:widowControl w:val="0"/>
        <w:autoSpaceDE w:val="0"/>
        <w:autoSpaceDN w:val="0"/>
        <w:adjustRightInd w:val="0"/>
        <w:rPr>
          <w:rFonts w:ascii="Times New Roman" w:hAnsi="Times New Roman"/>
          <w:sz w:val="16"/>
          <w:szCs w:val="16"/>
        </w:rPr>
      </w:pPr>
    </w:p>
    <w:p w14:paraId="218CA752" w14:textId="33F6D21D" w:rsidR="00A75D6D" w:rsidRPr="004F380D" w:rsidRDefault="00A75D6D" w:rsidP="00A75D6D">
      <w:pPr>
        <w:widowControl w:val="0"/>
        <w:autoSpaceDE w:val="0"/>
        <w:autoSpaceDN w:val="0"/>
        <w:adjustRightInd w:val="0"/>
        <w:rPr>
          <w:rFonts w:ascii="Times New Roman" w:hAnsi="Times New Roman"/>
          <w:sz w:val="16"/>
          <w:szCs w:val="16"/>
          <w:u w:val="single"/>
        </w:rPr>
      </w:pPr>
      <w:r w:rsidRPr="004F380D">
        <w:rPr>
          <w:rFonts w:ascii="Times New Roman" w:hAnsi="Times New Roman"/>
          <w:sz w:val="16"/>
          <w:szCs w:val="16"/>
          <w:u w:val="single"/>
        </w:rPr>
        <w:t>Elevated ICP TREATMENT:</w:t>
      </w:r>
    </w:p>
    <w:p w14:paraId="1EE766B9" w14:textId="68359460" w:rsidR="00A75D6D" w:rsidRDefault="00A75D6D" w:rsidP="00A75D6D">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Elevated the head of the bed</w:t>
      </w:r>
    </w:p>
    <w:p w14:paraId="6A8A2354" w14:textId="4F0A8FFB" w:rsidR="00A75D6D" w:rsidRDefault="00A75D6D" w:rsidP="00A75D6D">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Mild hyperventilation – goal CO2 </w:t>
      </w:r>
      <w:r w:rsidR="009B3539">
        <w:rPr>
          <w:rFonts w:ascii="Times New Roman" w:hAnsi="Times New Roman"/>
          <w:sz w:val="16"/>
          <w:szCs w:val="16"/>
        </w:rPr>
        <w:t>30-35</w:t>
      </w:r>
      <w:r w:rsidR="007716A5" w:rsidRPr="007716A5">
        <w:rPr>
          <w:noProof/>
        </w:rPr>
        <w:t xml:space="preserve"> </w:t>
      </w:r>
    </w:p>
    <w:p w14:paraId="4C84407D" w14:textId="40835246" w:rsidR="009B3539" w:rsidRDefault="009B3539" w:rsidP="00A75D6D">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Mannitol 0.25 – 1 g/kg</w:t>
      </w:r>
    </w:p>
    <w:p w14:paraId="08F81EA6" w14:textId="5EA0A539" w:rsidR="009B3539" w:rsidRDefault="009B3539" w:rsidP="009B3539">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Monitor BP – risk of hypotension</w:t>
      </w:r>
    </w:p>
    <w:p w14:paraId="3B570CED" w14:textId="39710668" w:rsidR="009B3539" w:rsidRDefault="00CA597B" w:rsidP="009B3539">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Hypertonic Saline 3%</w:t>
      </w:r>
      <w:r w:rsidR="00566AC7">
        <w:rPr>
          <w:rFonts w:ascii="Times New Roman" w:hAnsi="Times New Roman"/>
          <w:sz w:val="16"/>
          <w:szCs w:val="16"/>
        </w:rPr>
        <w:t xml:space="preserve">  3ml/kg</w:t>
      </w:r>
    </w:p>
    <w:p w14:paraId="400FA38A" w14:textId="6C357BB3" w:rsidR="00566AC7" w:rsidRDefault="00566AC7" w:rsidP="00566AC7">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Drip rate 0.1 – 1ml/kg/</w:t>
      </w:r>
      <w:proofErr w:type="spellStart"/>
      <w:r>
        <w:rPr>
          <w:rFonts w:ascii="Times New Roman" w:hAnsi="Times New Roman"/>
          <w:sz w:val="16"/>
          <w:szCs w:val="16"/>
        </w:rPr>
        <w:t>hr</w:t>
      </w:r>
      <w:proofErr w:type="spellEnd"/>
    </w:p>
    <w:p w14:paraId="5AD76023" w14:textId="01B870DF" w:rsidR="00566AC7" w:rsidRDefault="00566AC7" w:rsidP="00566AC7">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No indication for Steroids</w:t>
      </w:r>
    </w:p>
    <w:p w14:paraId="103FD8D9" w14:textId="30E55BCC" w:rsidR="009146A6" w:rsidRDefault="009146A6" w:rsidP="009146A6">
      <w:pPr>
        <w:widowControl w:val="0"/>
        <w:autoSpaceDE w:val="0"/>
        <w:autoSpaceDN w:val="0"/>
        <w:adjustRightInd w:val="0"/>
        <w:rPr>
          <w:rFonts w:ascii="Times New Roman" w:hAnsi="Times New Roman"/>
          <w:sz w:val="16"/>
          <w:szCs w:val="16"/>
        </w:rPr>
      </w:pPr>
    </w:p>
    <w:p w14:paraId="361F5020" w14:textId="26C4DE38" w:rsidR="009146A6" w:rsidRDefault="004F380D" w:rsidP="009146A6">
      <w:pPr>
        <w:widowControl w:val="0"/>
        <w:autoSpaceDE w:val="0"/>
        <w:autoSpaceDN w:val="0"/>
        <w:adjustRightInd w:val="0"/>
        <w:rPr>
          <w:rFonts w:ascii="Times New Roman" w:hAnsi="Times New Roman"/>
          <w:sz w:val="16"/>
          <w:szCs w:val="16"/>
        </w:rPr>
      </w:pPr>
      <w:r w:rsidRPr="004F380D">
        <w:rPr>
          <w:rFonts w:ascii="Times New Roman" w:hAnsi="Times New Roman"/>
          <w:sz w:val="16"/>
          <w:szCs w:val="16"/>
          <w:u w:val="single"/>
        </w:rPr>
        <w:t>Traumatic</w:t>
      </w:r>
      <w:r w:rsidR="009146A6" w:rsidRPr="004F380D">
        <w:rPr>
          <w:rFonts w:ascii="Times New Roman" w:hAnsi="Times New Roman"/>
          <w:sz w:val="16"/>
          <w:szCs w:val="16"/>
          <w:u w:val="single"/>
        </w:rPr>
        <w:t xml:space="preserve"> Brain injury</w:t>
      </w:r>
      <w:r w:rsidR="009146A6">
        <w:rPr>
          <w:rFonts w:ascii="Times New Roman" w:hAnsi="Times New Roman"/>
          <w:sz w:val="16"/>
          <w:szCs w:val="16"/>
        </w:rPr>
        <w:t xml:space="preserve"> – indications for CT head:</w:t>
      </w:r>
    </w:p>
    <w:p w14:paraId="55B1C4AE" w14:textId="79A6D3CC" w:rsidR="009146A6" w:rsidRDefault="009146A6" w:rsidP="009146A6">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&lt; 2 years </w:t>
      </w:r>
      <w:r w:rsidR="0012466B">
        <w:rPr>
          <w:rFonts w:ascii="Times New Roman" w:hAnsi="Times New Roman"/>
          <w:sz w:val="16"/>
          <w:szCs w:val="16"/>
        </w:rPr>
        <w:t>–</w:t>
      </w:r>
      <w:r>
        <w:rPr>
          <w:rFonts w:ascii="Times New Roman" w:hAnsi="Times New Roman"/>
          <w:sz w:val="16"/>
          <w:szCs w:val="16"/>
        </w:rPr>
        <w:t xml:space="preserve"> </w:t>
      </w:r>
      <w:r w:rsidR="0012466B">
        <w:rPr>
          <w:rFonts w:ascii="Times New Roman" w:hAnsi="Times New Roman"/>
          <w:sz w:val="16"/>
          <w:szCs w:val="16"/>
        </w:rPr>
        <w:t>LOC &gt; 5 seconds, non-frontal scalp hematoma, severe mechanism, palpable skull fracture</w:t>
      </w:r>
      <w:r w:rsidR="002E5439">
        <w:rPr>
          <w:rFonts w:ascii="Times New Roman" w:hAnsi="Times New Roman"/>
          <w:sz w:val="16"/>
          <w:szCs w:val="16"/>
        </w:rPr>
        <w:t>, not acting normal per parents</w:t>
      </w:r>
    </w:p>
    <w:p w14:paraId="101827C8" w14:textId="6B4BE086" w:rsidR="002E5439" w:rsidRDefault="002E5439" w:rsidP="002E5439">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If all criteria are negative NPV – 100% Sensitivity 100%</w:t>
      </w:r>
    </w:p>
    <w:p w14:paraId="58F16E4A" w14:textId="2C952A61" w:rsidR="002E5439" w:rsidRDefault="002E5439" w:rsidP="002E5439">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&gt; 2 years </w:t>
      </w:r>
      <w:r w:rsidR="00702BB2">
        <w:rPr>
          <w:rFonts w:ascii="Times New Roman" w:hAnsi="Times New Roman"/>
          <w:sz w:val="16"/>
          <w:szCs w:val="16"/>
        </w:rPr>
        <w:t>–</w:t>
      </w:r>
      <w:r>
        <w:rPr>
          <w:rFonts w:ascii="Times New Roman" w:hAnsi="Times New Roman"/>
          <w:sz w:val="16"/>
          <w:szCs w:val="16"/>
        </w:rPr>
        <w:t xml:space="preserve"> </w:t>
      </w:r>
      <w:r w:rsidR="00702BB2">
        <w:rPr>
          <w:rFonts w:ascii="Times New Roman" w:hAnsi="Times New Roman"/>
          <w:sz w:val="16"/>
          <w:szCs w:val="16"/>
        </w:rPr>
        <w:t>prolong LOC, vomiting, severe headache</w:t>
      </w:r>
    </w:p>
    <w:p w14:paraId="71878A7A" w14:textId="3570B351" w:rsidR="00702BB2" w:rsidRDefault="00702BB2" w:rsidP="002E5439">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If intermediate risk can moni</w:t>
      </w:r>
      <w:r w:rsidR="00EF5977">
        <w:rPr>
          <w:rFonts w:ascii="Times New Roman" w:hAnsi="Times New Roman"/>
          <w:sz w:val="16"/>
          <w:szCs w:val="16"/>
        </w:rPr>
        <w:t>t</w:t>
      </w:r>
      <w:r>
        <w:rPr>
          <w:rFonts w:ascii="Times New Roman" w:hAnsi="Times New Roman"/>
          <w:sz w:val="16"/>
          <w:szCs w:val="16"/>
        </w:rPr>
        <w:t>or</w:t>
      </w:r>
      <w:r w:rsidR="00EF5977">
        <w:rPr>
          <w:rFonts w:ascii="Times New Roman" w:hAnsi="Times New Roman"/>
          <w:sz w:val="16"/>
          <w:szCs w:val="16"/>
        </w:rPr>
        <w:t xml:space="preserve"> for at least 4 hours in the ED</w:t>
      </w:r>
    </w:p>
    <w:p w14:paraId="52BC6E16" w14:textId="29D03F8E" w:rsidR="00574C4B" w:rsidRDefault="00FD6846" w:rsidP="00AF2731">
      <w:pPr>
        <w:pStyle w:val="ListParagraph"/>
        <w:widowControl w:val="0"/>
        <w:numPr>
          <w:ilvl w:val="0"/>
          <w:numId w:val="5"/>
        </w:numPr>
        <w:autoSpaceDE w:val="0"/>
        <w:autoSpaceDN w:val="0"/>
        <w:adjustRightInd w:val="0"/>
        <w:spacing w:after="260"/>
        <w:rPr>
          <w:rFonts w:ascii="Times New Roman" w:hAnsi="Times New Roman"/>
          <w:sz w:val="16"/>
          <w:szCs w:val="16"/>
        </w:rPr>
      </w:pPr>
      <w:r w:rsidRPr="00864685">
        <w:rPr>
          <w:rFonts w:ascii="Times New Roman" w:hAnsi="Times New Roman"/>
          <w:sz w:val="16"/>
          <w:szCs w:val="16"/>
        </w:rPr>
        <w:t xml:space="preserve">If Head CT negative and </w:t>
      </w:r>
      <w:r w:rsidR="00864685" w:rsidRPr="00864685">
        <w:rPr>
          <w:rFonts w:ascii="Times New Roman" w:hAnsi="Times New Roman"/>
          <w:sz w:val="16"/>
          <w:szCs w:val="16"/>
        </w:rPr>
        <w:t>persistent</w:t>
      </w:r>
      <w:r w:rsidRPr="00864685">
        <w:rPr>
          <w:rFonts w:ascii="Times New Roman" w:hAnsi="Times New Roman"/>
          <w:sz w:val="16"/>
          <w:szCs w:val="16"/>
        </w:rPr>
        <w:t xml:space="preserve"> symptoms</w:t>
      </w:r>
      <w:r w:rsidR="00864685" w:rsidRPr="00864685">
        <w:rPr>
          <w:rFonts w:ascii="Times New Roman" w:hAnsi="Times New Roman"/>
          <w:sz w:val="16"/>
          <w:szCs w:val="16"/>
        </w:rPr>
        <w:t xml:space="preserve">(vomiting, lethargy, severe headache, or neurologic deficits) </w:t>
      </w:r>
      <w:r w:rsidRPr="00864685">
        <w:rPr>
          <w:rFonts w:ascii="Times New Roman" w:hAnsi="Times New Roman"/>
          <w:sz w:val="16"/>
          <w:szCs w:val="16"/>
        </w:rPr>
        <w:t xml:space="preserve"> - </w:t>
      </w:r>
      <w:r w:rsidR="00F148FC" w:rsidRPr="00864685">
        <w:rPr>
          <w:rFonts w:ascii="Times New Roman" w:hAnsi="Times New Roman"/>
          <w:sz w:val="16"/>
          <w:szCs w:val="16"/>
        </w:rPr>
        <w:t xml:space="preserve">Hospital admission for symptomatic treatment without neurosurgical evaluation is appropriate </w:t>
      </w:r>
    </w:p>
    <w:p w14:paraId="3522F5BD" w14:textId="75B8E832" w:rsidR="005D5BE7" w:rsidRDefault="005D5BE7" w:rsidP="005D5BE7">
      <w:pPr>
        <w:widowControl w:val="0"/>
        <w:autoSpaceDE w:val="0"/>
        <w:autoSpaceDN w:val="0"/>
        <w:adjustRightInd w:val="0"/>
        <w:rPr>
          <w:rFonts w:ascii="Times New Roman" w:hAnsi="Times New Roman"/>
          <w:sz w:val="16"/>
          <w:szCs w:val="16"/>
        </w:rPr>
      </w:pPr>
      <w:r>
        <w:rPr>
          <w:rFonts w:ascii="Times New Roman" w:hAnsi="Times New Roman"/>
          <w:sz w:val="16"/>
          <w:szCs w:val="16"/>
        </w:rPr>
        <w:t xml:space="preserve">Indications for MRI – </w:t>
      </w:r>
    </w:p>
    <w:p w14:paraId="1DF1D23F" w14:textId="0D2A302A" w:rsidR="005D5BE7" w:rsidRDefault="005D5BE7" w:rsidP="005D5BE7">
      <w:pPr>
        <w:pStyle w:val="ListParagraph"/>
        <w:widowControl w:val="0"/>
        <w:numPr>
          <w:ilvl w:val="0"/>
          <w:numId w:val="5"/>
        </w:numPr>
        <w:autoSpaceDE w:val="0"/>
        <w:autoSpaceDN w:val="0"/>
        <w:adjustRightInd w:val="0"/>
        <w:rPr>
          <w:rFonts w:ascii="Times New Roman" w:hAnsi="Times New Roman"/>
          <w:sz w:val="16"/>
          <w:szCs w:val="16"/>
        </w:rPr>
      </w:pPr>
      <w:r w:rsidRPr="00C14C48">
        <w:rPr>
          <w:rFonts w:ascii="Times New Roman" w:hAnsi="Times New Roman"/>
          <w:sz w:val="16"/>
          <w:szCs w:val="16"/>
        </w:rPr>
        <w:t xml:space="preserve">MRI can be used for those who have focal neurologic deficits not explained by CT scan findings, those in whom nonaccidental trauma is suspected </w:t>
      </w:r>
      <w:proofErr w:type="gramStart"/>
      <w:r w:rsidRPr="00C14C48">
        <w:rPr>
          <w:rFonts w:ascii="Times New Roman" w:hAnsi="Times New Roman"/>
          <w:sz w:val="16"/>
          <w:szCs w:val="16"/>
        </w:rPr>
        <w:t>for</w:t>
      </w:r>
      <w:proofErr w:type="gramEnd"/>
      <w:r w:rsidRPr="00C14C48">
        <w:rPr>
          <w:rFonts w:ascii="Times New Roman" w:hAnsi="Times New Roman"/>
          <w:sz w:val="16"/>
          <w:szCs w:val="16"/>
        </w:rPr>
        <w:t xml:space="preserve"> full delineation of the extent and timing of injuries, or in follow-up for prolonged symptoms after concussion or TBI.</w:t>
      </w:r>
    </w:p>
    <w:p w14:paraId="26866140" w14:textId="016DC292" w:rsidR="00B23D08" w:rsidRDefault="00B23D08" w:rsidP="00B23D08">
      <w:pPr>
        <w:widowControl w:val="0"/>
        <w:autoSpaceDE w:val="0"/>
        <w:autoSpaceDN w:val="0"/>
        <w:adjustRightInd w:val="0"/>
        <w:rPr>
          <w:rFonts w:ascii="Times New Roman" w:hAnsi="Times New Roman"/>
          <w:sz w:val="16"/>
          <w:szCs w:val="16"/>
        </w:rPr>
      </w:pPr>
    </w:p>
    <w:p w14:paraId="6ACE1C4D" w14:textId="2675BC71" w:rsidR="00B73C21" w:rsidRDefault="00B73C21" w:rsidP="00B23D08">
      <w:pPr>
        <w:widowControl w:val="0"/>
        <w:autoSpaceDE w:val="0"/>
        <w:autoSpaceDN w:val="0"/>
        <w:adjustRightInd w:val="0"/>
        <w:rPr>
          <w:rFonts w:ascii="Times New Roman" w:hAnsi="Times New Roman"/>
          <w:sz w:val="16"/>
          <w:szCs w:val="16"/>
        </w:rPr>
      </w:pPr>
      <w:r w:rsidRPr="0062260C">
        <w:rPr>
          <w:rFonts w:ascii="Times New Roman" w:hAnsi="Times New Roman"/>
          <w:sz w:val="16"/>
          <w:szCs w:val="16"/>
          <w:u w:val="single"/>
        </w:rPr>
        <w:t>Skull fracture</w:t>
      </w:r>
      <w:r>
        <w:rPr>
          <w:rFonts w:ascii="Times New Roman" w:hAnsi="Times New Roman"/>
          <w:sz w:val="16"/>
          <w:szCs w:val="16"/>
        </w:rPr>
        <w:t xml:space="preserve"> – minimally depress </w:t>
      </w:r>
      <w:proofErr w:type="spellStart"/>
      <w:r>
        <w:rPr>
          <w:rFonts w:ascii="Times New Roman" w:hAnsi="Times New Roman"/>
          <w:sz w:val="16"/>
          <w:szCs w:val="16"/>
        </w:rPr>
        <w:t>with out</w:t>
      </w:r>
      <w:proofErr w:type="spellEnd"/>
      <w:r>
        <w:rPr>
          <w:rFonts w:ascii="Times New Roman" w:hAnsi="Times New Roman"/>
          <w:sz w:val="16"/>
          <w:szCs w:val="16"/>
        </w:rPr>
        <w:t xml:space="preserve"> a bleed </w:t>
      </w:r>
    </w:p>
    <w:p w14:paraId="0DCB0D53" w14:textId="36AF52FC" w:rsidR="00B73C21" w:rsidRDefault="00B73C21" w:rsidP="00B73C21">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Admit for observation and progression</w:t>
      </w:r>
    </w:p>
    <w:p w14:paraId="7F0F6895" w14:textId="2DED9807" w:rsidR="00605911" w:rsidRDefault="00605911" w:rsidP="00B73C21">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RISK of Leptomeningeal cyst with growing fracture (</w:t>
      </w:r>
      <w:r w:rsidR="006909B9">
        <w:rPr>
          <w:rFonts w:ascii="Times New Roman" w:hAnsi="Times New Roman"/>
          <w:sz w:val="16"/>
          <w:szCs w:val="16"/>
        </w:rPr>
        <w:t>children &lt; 3 years</w:t>
      </w:r>
      <w:r>
        <w:rPr>
          <w:rFonts w:ascii="Times New Roman" w:hAnsi="Times New Roman"/>
          <w:sz w:val="16"/>
          <w:szCs w:val="16"/>
        </w:rPr>
        <w:t>)</w:t>
      </w:r>
    </w:p>
    <w:p w14:paraId="33142F10" w14:textId="0EEE01EA" w:rsidR="00605911" w:rsidRDefault="00A41150" w:rsidP="00605911">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Meninges push through fracture </w:t>
      </w:r>
      <w:r w:rsidRPr="00A41150">
        <w:rPr>
          <w:rFonts w:ascii="Times New Roman" w:hAnsi="Times New Roman"/>
          <w:sz w:val="16"/>
          <w:szCs w:val="16"/>
        </w:rPr>
        <w:sym w:font="Wingdings" w:char="F0E0"/>
      </w:r>
      <w:r>
        <w:rPr>
          <w:rFonts w:ascii="Times New Roman" w:hAnsi="Times New Roman"/>
          <w:sz w:val="16"/>
          <w:szCs w:val="16"/>
        </w:rPr>
        <w:t xml:space="preserve"> increase in size </w:t>
      </w:r>
      <w:r w:rsidRPr="00A41150">
        <w:rPr>
          <w:rFonts w:ascii="Times New Roman" w:hAnsi="Times New Roman"/>
          <w:sz w:val="16"/>
          <w:szCs w:val="16"/>
        </w:rPr>
        <w:sym w:font="Wingdings" w:char="F0E0"/>
      </w:r>
      <w:r>
        <w:rPr>
          <w:rFonts w:ascii="Times New Roman" w:hAnsi="Times New Roman"/>
          <w:sz w:val="16"/>
          <w:szCs w:val="16"/>
        </w:rPr>
        <w:t xml:space="preserve"> causes a cyst</w:t>
      </w:r>
    </w:p>
    <w:p w14:paraId="5BCC186A" w14:textId="4F993A22" w:rsidR="006909B9" w:rsidRDefault="006909B9" w:rsidP="00605911">
      <w:pPr>
        <w:pStyle w:val="ListParagraph"/>
        <w:widowControl w:val="0"/>
        <w:numPr>
          <w:ilvl w:val="1"/>
          <w:numId w:val="5"/>
        </w:numPr>
        <w:autoSpaceDE w:val="0"/>
        <w:autoSpaceDN w:val="0"/>
        <w:adjustRightInd w:val="0"/>
        <w:rPr>
          <w:rFonts w:ascii="Times New Roman" w:hAnsi="Times New Roman"/>
          <w:sz w:val="16"/>
          <w:szCs w:val="16"/>
        </w:rPr>
      </w:pPr>
      <w:r w:rsidRPr="006909B9">
        <w:rPr>
          <w:rFonts w:ascii="Times New Roman" w:hAnsi="Times New Roman"/>
          <w:sz w:val="16"/>
          <w:szCs w:val="16"/>
        </w:rPr>
        <w:t>enlarging skull fracture that occurs near post-traumatic</w:t>
      </w:r>
      <w:r>
        <w:rPr>
          <w:rFonts w:ascii="Times New Roman" w:hAnsi="Times New Roman"/>
          <w:sz w:val="16"/>
          <w:szCs w:val="16"/>
        </w:rPr>
        <w:t xml:space="preserve"> </w:t>
      </w:r>
      <w:proofErr w:type="spellStart"/>
      <w:r>
        <w:rPr>
          <w:rFonts w:ascii="Times New Roman" w:hAnsi="Times New Roman"/>
          <w:sz w:val="16"/>
          <w:szCs w:val="16"/>
        </w:rPr>
        <w:t>encephalomalcia</w:t>
      </w:r>
      <w:proofErr w:type="spellEnd"/>
      <w:r w:rsidR="0062260C">
        <w:rPr>
          <w:rFonts w:ascii="Times New Roman" w:hAnsi="Times New Roman"/>
          <w:sz w:val="16"/>
          <w:szCs w:val="16"/>
        </w:rPr>
        <w:t>.</w:t>
      </w:r>
      <w:r w:rsidRPr="006909B9">
        <w:rPr>
          <w:rFonts w:ascii="Times New Roman" w:hAnsi="Times New Roman"/>
          <w:sz w:val="16"/>
          <w:szCs w:val="16"/>
        </w:rPr>
        <w:t xml:space="preserve"> The term cyst is </w:t>
      </w:r>
      <w:r w:rsidR="0062260C" w:rsidRPr="006909B9">
        <w:rPr>
          <w:rFonts w:ascii="Times New Roman" w:hAnsi="Times New Roman"/>
          <w:sz w:val="16"/>
          <w:szCs w:val="16"/>
        </w:rPr>
        <w:t>a</w:t>
      </w:r>
      <w:r w:rsidRPr="006909B9">
        <w:rPr>
          <w:rFonts w:ascii="Times New Roman" w:hAnsi="Times New Roman"/>
          <w:sz w:val="16"/>
          <w:szCs w:val="16"/>
        </w:rPr>
        <w:t xml:space="preserve"> misnomer, as it is not a cyst, but an extension of the encephalomalacia. Hence, it is usually seen a few months post-trauma.</w:t>
      </w:r>
    </w:p>
    <w:p w14:paraId="6834545E" w14:textId="3C7868A7" w:rsidR="00A41150" w:rsidRPr="00B73C21" w:rsidRDefault="00A41150" w:rsidP="00605911">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Call NS</w:t>
      </w:r>
    </w:p>
    <w:p w14:paraId="29793452" w14:textId="77777777" w:rsidR="008003C4" w:rsidRDefault="008003C4" w:rsidP="00634267">
      <w:pPr>
        <w:rPr>
          <w:rFonts w:ascii="Times New Roman" w:hAnsi="Times New Roman"/>
          <w:sz w:val="16"/>
          <w:szCs w:val="16"/>
        </w:rPr>
      </w:pPr>
    </w:p>
    <w:p w14:paraId="05658468" w14:textId="0F413BEC" w:rsidR="008003C4" w:rsidRDefault="008003C4" w:rsidP="00634267">
      <w:pPr>
        <w:rPr>
          <w:rFonts w:ascii="Times New Roman" w:hAnsi="Times New Roman"/>
          <w:sz w:val="16"/>
          <w:szCs w:val="16"/>
        </w:rPr>
      </w:pPr>
      <w:r>
        <w:rPr>
          <w:rFonts w:ascii="Times New Roman" w:hAnsi="Times New Roman"/>
          <w:sz w:val="16"/>
          <w:szCs w:val="16"/>
        </w:rPr>
        <w:t>Concussion</w:t>
      </w:r>
      <w:r w:rsidR="00075CF3">
        <w:rPr>
          <w:rFonts w:ascii="Times New Roman" w:hAnsi="Times New Roman"/>
          <w:sz w:val="16"/>
          <w:szCs w:val="16"/>
        </w:rPr>
        <w:t xml:space="preserve"> – AMS after head trauma</w:t>
      </w:r>
    </w:p>
    <w:p w14:paraId="54A47C17" w14:textId="178954B0" w:rsidR="00075CF3" w:rsidRDefault="00075CF3" w:rsidP="00075CF3">
      <w:pPr>
        <w:pStyle w:val="ListParagraph"/>
        <w:numPr>
          <w:ilvl w:val="0"/>
          <w:numId w:val="5"/>
        </w:numPr>
        <w:rPr>
          <w:rFonts w:ascii="Times New Roman" w:hAnsi="Times New Roman"/>
          <w:sz w:val="16"/>
          <w:szCs w:val="16"/>
        </w:rPr>
      </w:pPr>
      <w:r>
        <w:rPr>
          <w:rFonts w:ascii="Times New Roman" w:hAnsi="Times New Roman"/>
          <w:sz w:val="16"/>
          <w:szCs w:val="16"/>
        </w:rPr>
        <w:t xml:space="preserve">Sometimes can have posturing after trauma – benign </w:t>
      </w:r>
      <w:r w:rsidRPr="00075CF3">
        <w:rPr>
          <w:rFonts w:ascii="Times New Roman" w:hAnsi="Times New Roman"/>
          <w:sz w:val="16"/>
          <w:szCs w:val="16"/>
        </w:rPr>
        <w:sym w:font="Wingdings" w:char="F0E0"/>
      </w:r>
      <w:r>
        <w:rPr>
          <w:rFonts w:ascii="Times New Roman" w:hAnsi="Times New Roman"/>
          <w:sz w:val="16"/>
          <w:szCs w:val="16"/>
        </w:rPr>
        <w:t xml:space="preserve"> NO need CT head</w:t>
      </w:r>
      <w:r w:rsidR="00145827">
        <w:rPr>
          <w:rFonts w:ascii="Times New Roman" w:hAnsi="Times New Roman"/>
          <w:sz w:val="16"/>
          <w:szCs w:val="16"/>
        </w:rPr>
        <w:t xml:space="preserve"> </w:t>
      </w:r>
      <w:proofErr w:type="gramStart"/>
      <w:r w:rsidR="00145827">
        <w:rPr>
          <w:rFonts w:ascii="Times New Roman" w:hAnsi="Times New Roman"/>
          <w:sz w:val="16"/>
          <w:szCs w:val="16"/>
        </w:rPr>
        <w:t>as long as</w:t>
      </w:r>
      <w:proofErr w:type="gramEnd"/>
      <w:r w:rsidR="00145827">
        <w:rPr>
          <w:rFonts w:ascii="Times New Roman" w:hAnsi="Times New Roman"/>
          <w:sz w:val="16"/>
          <w:szCs w:val="16"/>
        </w:rPr>
        <w:t xml:space="preserve"> resolve quickly</w:t>
      </w:r>
    </w:p>
    <w:p w14:paraId="0A82A966" w14:textId="0E2B2DC6" w:rsidR="00145827" w:rsidRDefault="00145827" w:rsidP="00075CF3">
      <w:pPr>
        <w:pStyle w:val="ListParagraph"/>
        <w:numPr>
          <w:ilvl w:val="0"/>
          <w:numId w:val="5"/>
        </w:numPr>
        <w:rPr>
          <w:rFonts w:ascii="Times New Roman" w:hAnsi="Times New Roman"/>
          <w:sz w:val="16"/>
          <w:szCs w:val="16"/>
        </w:rPr>
      </w:pPr>
      <w:r>
        <w:rPr>
          <w:rFonts w:ascii="Times New Roman" w:hAnsi="Times New Roman"/>
          <w:sz w:val="16"/>
          <w:szCs w:val="16"/>
        </w:rPr>
        <w:t>+/- LOC</w:t>
      </w:r>
    </w:p>
    <w:p w14:paraId="2987BCE7" w14:textId="010374AC" w:rsidR="00145827" w:rsidRDefault="00145827" w:rsidP="00075CF3">
      <w:pPr>
        <w:pStyle w:val="ListParagraph"/>
        <w:numPr>
          <w:ilvl w:val="0"/>
          <w:numId w:val="5"/>
        </w:numPr>
        <w:rPr>
          <w:rFonts w:ascii="Times New Roman" w:hAnsi="Times New Roman"/>
          <w:sz w:val="16"/>
          <w:szCs w:val="16"/>
        </w:rPr>
      </w:pPr>
      <w:r>
        <w:rPr>
          <w:rFonts w:ascii="Times New Roman" w:hAnsi="Times New Roman"/>
          <w:sz w:val="16"/>
          <w:szCs w:val="16"/>
        </w:rPr>
        <w:t>Treatment – rest and pain control</w:t>
      </w:r>
    </w:p>
    <w:p w14:paraId="7C9F932B" w14:textId="61A4CDDA" w:rsidR="00145827" w:rsidRDefault="00145827" w:rsidP="00145827">
      <w:pPr>
        <w:rPr>
          <w:rFonts w:ascii="Times New Roman" w:hAnsi="Times New Roman"/>
          <w:sz w:val="16"/>
          <w:szCs w:val="16"/>
        </w:rPr>
      </w:pPr>
    </w:p>
    <w:p w14:paraId="0A7A0741" w14:textId="4DE7AD98" w:rsidR="00145827" w:rsidRDefault="00145827" w:rsidP="00145827">
      <w:pPr>
        <w:rPr>
          <w:rFonts w:ascii="Times New Roman" w:hAnsi="Times New Roman"/>
          <w:sz w:val="16"/>
          <w:szCs w:val="16"/>
        </w:rPr>
      </w:pPr>
      <w:r>
        <w:rPr>
          <w:rFonts w:ascii="Times New Roman" w:hAnsi="Times New Roman"/>
          <w:sz w:val="16"/>
          <w:szCs w:val="16"/>
        </w:rPr>
        <w:t xml:space="preserve">Second impact syndrome- </w:t>
      </w:r>
      <w:r w:rsidR="00185070">
        <w:rPr>
          <w:rFonts w:ascii="Times New Roman" w:hAnsi="Times New Roman"/>
          <w:sz w:val="16"/>
          <w:szCs w:val="16"/>
        </w:rPr>
        <w:t>a 2</w:t>
      </w:r>
      <w:r w:rsidR="00185070" w:rsidRPr="00185070">
        <w:rPr>
          <w:rFonts w:ascii="Times New Roman" w:hAnsi="Times New Roman"/>
          <w:sz w:val="16"/>
          <w:szCs w:val="16"/>
          <w:vertAlign w:val="superscript"/>
        </w:rPr>
        <w:t>nd</w:t>
      </w:r>
      <w:r w:rsidR="00185070">
        <w:rPr>
          <w:rFonts w:ascii="Times New Roman" w:hAnsi="Times New Roman"/>
          <w:sz w:val="16"/>
          <w:szCs w:val="16"/>
        </w:rPr>
        <w:t xml:space="preserve"> minor head trauma causes irreversible and fatal brain damage</w:t>
      </w:r>
    </w:p>
    <w:p w14:paraId="4BFB89F1" w14:textId="02DAF246" w:rsidR="009B5B71" w:rsidRDefault="009B5B71" w:rsidP="00145827">
      <w:pPr>
        <w:rPr>
          <w:rFonts w:ascii="Times New Roman" w:hAnsi="Times New Roman"/>
          <w:sz w:val="16"/>
          <w:szCs w:val="16"/>
        </w:rPr>
      </w:pPr>
      <w:r>
        <w:rPr>
          <w:rFonts w:ascii="Times New Roman" w:hAnsi="Times New Roman"/>
          <w:sz w:val="16"/>
          <w:szCs w:val="16"/>
        </w:rPr>
        <w:t>Return to Play:</w:t>
      </w:r>
    </w:p>
    <w:p w14:paraId="289F94A6" w14:textId="21AE4743" w:rsidR="009B5B71" w:rsidRPr="00FD708F" w:rsidRDefault="009B5B71" w:rsidP="00FD708F">
      <w:pPr>
        <w:pStyle w:val="ListParagraph"/>
        <w:numPr>
          <w:ilvl w:val="0"/>
          <w:numId w:val="5"/>
        </w:numPr>
        <w:rPr>
          <w:rFonts w:ascii="Times New Roman" w:hAnsi="Times New Roman"/>
          <w:sz w:val="16"/>
          <w:szCs w:val="16"/>
        </w:rPr>
      </w:pPr>
      <w:r w:rsidRPr="00FD708F">
        <w:rPr>
          <w:rFonts w:ascii="Times New Roman" w:hAnsi="Times New Roman"/>
          <w:sz w:val="16"/>
          <w:szCs w:val="16"/>
        </w:rPr>
        <w:t xml:space="preserve">No physical activity until all symptoms resolved </w:t>
      </w:r>
      <w:r w:rsidRPr="009B5B71">
        <w:sym w:font="Wingdings" w:char="F0E0"/>
      </w:r>
      <w:r w:rsidRPr="00FD708F">
        <w:rPr>
          <w:rFonts w:ascii="Times New Roman" w:hAnsi="Times New Roman"/>
          <w:sz w:val="16"/>
          <w:szCs w:val="16"/>
        </w:rPr>
        <w:t xml:space="preserve"> then gradual stepwise</w:t>
      </w:r>
      <w:r w:rsidR="00FD708F" w:rsidRPr="00FD708F">
        <w:rPr>
          <w:rFonts w:ascii="Times New Roman" w:hAnsi="Times New Roman"/>
          <w:sz w:val="16"/>
          <w:szCs w:val="16"/>
        </w:rPr>
        <w:t xml:space="preserve"> return to play as tolerated</w:t>
      </w:r>
    </w:p>
    <w:p w14:paraId="53022F7D" w14:textId="6A70D961" w:rsidR="00FD708F" w:rsidRPr="00FD708F" w:rsidRDefault="00FD708F" w:rsidP="00FD708F">
      <w:pPr>
        <w:pStyle w:val="ListParagraph"/>
        <w:numPr>
          <w:ilvl w:val="0"/>
          <w:numId w:val="5"/>
        </w:numPr>
        <w:rPr>
          <w:rFonts w:ascii="Times New Roman" w:hAnsi="Times New Roman"/>
          <w:sz w:val="16"/>
          <w:szCs w:val="16"/>
        </w:rPr>
      </w:pPr>
      <w:r>
        <w:rPr>
          <w:rFonts w:ascii="Times New Roman" w:hAnsi="Times New Roman"/>
          <w:sz w:val="16"/>
          <w:szCs w:val="16"/>
        </w:rPr>
        <w:t>6 step process – each step in 24 hours</w:t>
      </w:r>
      <w:r w:rsidR="004D35B4">
        <w:rPr>
          <w:rFonts w:ascii="Times New Roman" w:hAnsi="Times New Roman"/>
          <w:sz w:val="16"/>
          <w:szCs w:val="16"/>
        </w:rPr>
        <w:t xml:space="preserve"> – if any return of symptoms </w:t>
      </w:r>
      <w:proofErr w:type="gramStart"/>
      <w:r w:rsidR="004D35B4">
        <w:rPr>
          <w:rFonts w:ascii="Times New Roman" w:hAnsi="Times New Roman"/>
          <w:sz w:val="16"/>
          <w:szCs w:val="16"/>
        </w:rPr>
        <w:t>have</w:t>
      </w:r>
      <w:proofErr w:type="gramEnd"/>
      <w:r w:rsidR="004D35B4">
        <w:rPr>
          <w:rFonts w:ascii="Times New Roman" w:hAnsi="Times New Roman"/>
          <w:sz w:val="16"/>
          <w:szCs w:val="16"/>
        </w:rPr>
        <w:t xml:space="preserve"> to drop back to previous step</w:t>
      </w:r>
    </w:p>
    <w:p w14:paraId="52619E64" w14:textId="77777777" w:rsidR="008003C4" w:rsidRDefault="008003C4" w:rsidP="00634267">
      <w:pPr>
        <w:rPr>
          <w:rFonts w:ascii="Times New Roman" w:hAnsi="Times New Roman"/>
          <w:sz w:val="16"/>
          <w:szCs w:val="16"/>
        </w:rPr>
      </w:pPr>
    </w:p>
    <w:p w14:paraId="1436C10B" w14:textId="22953D69" w:rsidR="00634267" w:rsidRPr="00001955" w:rsidRDefault="00634267" w:rsidP="00634267">
      <w:pPr>
        <w:rPr>
          <w:rFonts w:ascii="Times New Roman" w:hAnsi="Times New Roman"/>
          <w:sz w:val="16"/>
          <w:szCs w:val="16"/>
        </w:rPr>
      </w:pPr>
      <w:r w:rsidRPr="00001955">
        <w:rPr>
          <w:rFonts w:ascii="Times New Roman" w:hAnsi="Times New Roman"/>
          <w:sz w:val="16"/>
          <w:szCs w:val="16"/>
        </w:rPr>
        <w:t>In deep scalp lacs, close the galea separately with 3-0 or 4-0 sutures.  Failure to do this may cause the frontalis muscle (into which it inserts) to contract asymmetrically.</w:t>
      </w:r>
    </w:p>
    <w:p w14:paraId="13988AEE" w14:textId="77777777" w:rsidR="00634267" w:rsidRPr="00001955" w:rsidRDefault="00634267" w:rsidP="00634267">
      <w:pPr>
        <w:rPr>
          <w:rFonts w:ascii="Times New Roman" w:hAnsi="Times New Roman"/>
          <w:sz w:val="16"/>
          <w:szCs w:val="16"/>
        </w:rPr>
      </w:pPr>
    </w:p>
    <w:p w14:paraId="5E168E52" w14:textId="25D291F3" w:rsidR="00634267" w:rsidRDefault="00634267" w:rsidP="00634267">
      <w:pPr>
        <w:rPr>
          <w:rFonts w:ascii="Times New Roman" w:hAnsi="Times New Roman"/>
          <w:sz w:val="16"/>
          <w:szCs w:val="16"/>
        </w:rPr>
      </w:pPr>
      <w:r w:rsidRPr="00001955">
        <w:rPr>
          <w:rFonts w:ascii="Times New Roman" w:hAnsi="Times New Roman"/>
          <w:sz w:val="16"/>
          <w:szCs w:val="16"/>
        </w:rPr>
        <w:t>Ketamine and Succinylcholine are contraindicated in the setting of likely cerebral edema.</w:t>
      </w:r>
    </w:p>
    <w:p w14:paraId="1A35CD87" w14:textId="67CE5E47" w:rsidR="00A51B55" w:rsidRDefault="00A51B55" w:rsidP="00634267">
      <w:pPr>
        <w:rPr>
          <w:rFonts w:ascii="Times New Roman" w:hAnsi="Times New Roman"/>
          <w:sz w:val="16"/>
          <w:szCs w:val="16"/>
        </w:rPr>
      </w:pPr>
    </w:p>
    <w:p w14:paraId="7303A5CD" w14:textId="77777777" w:rsidR="00A51B55" w:rsidRDefault="00A51B55" w:rsidP="00634267">
      <w:pPr>
        <w:rPr>
          <w:rFonts w:ascii="Times New Roman" w:hAnsi="Times New Roman"/>
          <w:sz w:val="16"/>
          <w:szCs w:val="16"/>
        </w:rPr>
      </w:pPr>
    </w:p>
    <w:p w14:paraId="02BB90E0" w14:textId="77777777" w:rsidR="00A51B55" w:rsidRPr="00A51B55" w:rsidRDefault="00A51B55" w:rsidP="00A51B55">
      <w:pPr>
        <w:widowControl w:val="0"/>
        <w:autoSpaceDE w:val="0"/>
        <w:autoSpaceDN w:val="0"/>
        <w:adjustRightInd w:val="0"/>
        <w:rPr>
          <w:rFonts w:ascii="Times New Roman" w:hAnsi="Times New Roman"/>
          <w:sz w:val="16"/>
          <w:szCs w:val="16"/>
          <w:u w:val="single"/>
        </w:rPr>
      </w:pPr>
      <w:r w:rsidRPr="00A51B55">
        <w:rPr>
          <w:rFonts w:ascii="Times New Roman" w:hAnsi="Times New Roman"/>
          <w:sz w:val="16"/>
          <w:szCs w:val="16"/>
          <w:u w:val="single"/>
        </w:rPr>
        <w:lastRenderedPageBreak/>
        <w:t>Penetrating head injury’s</w:t>
      </w:r>
    </w:p>
    <w:p w14:paraId="70B19DEA" w14:textId="77777777" w:rsidR="00A51B55" w:rsidRDefault="00A51B55" w:rsidP="00A51B55">
      <w:pPr>
        <w:pStyle w:val="ListParagraph"/>
        <w:widowControl w:val="0"/>
        <w:numPr>
          <w:ilvl w:val="0"/>
          <w:numId w:val="5"/>
        </w:numPr>
        <w:autoSpaceDE w:val="0"/>
        <w:autoSpaceDN w:val="0"/>
        <w:adjustRightInd w:val="0"/>
        <w:rPr>
          <w:rFonts w:ascii="Times New Roman" w:hAnsi="Times New Roman"/>
          <w:sz w:val="16"/>
          <w:szCs w:val="16"/>
        </w:rPr>
      </w:pPr>
      <w:r w:rsidRPr="00A04F69">
        <w:rPr>
          <w:rFonts w:ascii="Times New Roman" w:hAnsi="Times New Roman"/>
          <w:sz w:val="16"/>
          <w:szCs w:val="16"/>
        </w:rPr>
        <w:t>Early airway management is important in this situation because penetrating injuries to the head often lead rapidly to cerebral edema, apnea, and hypoxemia.</w:t>
      </w:r>
    </w:p>
    <w:p w14:paraId="69041138" w14:textId="77777777" w:rsidR="00A51B55" w:rsidRDefault="00A51B55" w:rsidP="00A51B55">
      <w:pPr>
        <w:pStyle w:val="ListParagraph"/>
        <w:widowControl w:val="0"/>
        <w:numPr>
          <w:ilvl w:val="0"/>
          <w:numId w:val="5"/>
        </w:numPr>
        <w:autoSpaceDE w:val="0"/>
        <w:autoSpaceDN w:val="0"/>
        <w:adjustRightInd w:val="0"/>
        <w:rPr>
          <w:rFonts w:ascii="Times New Roman" w:hAnsi="Times New Roman"/>
          <w:sz w:val="16"/>
          <w:szCs w:val="16"/>
        </w:rPr>
      </w:pPr>
      <w:r w:rsidRPr="00A04F69">
        <w:rPr>
          <w:rFonts w:ascii="Times New Roman" w:hAnsi="Times New Roman"/>
          <w:sz w:val="16"/>
          <w:szCs w:val="16"/>
        </w:rPr>
        <w:t>Surgical interventions include debridement and control of any sites of bleeding</w:t>
      </w:r>
    </w:p>
    <w:p w14:paraId="5C1581CF" w14:textId="77777777" w:rsidR="00A51B55" w:rsidRDefault="00A51B55" w:rsidP="00A51B5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P</w:t>
      </w:r>
      <w:r w:rsidRPr="00A04F69">
        <w:rPr>
          <w:rFonts w:ascii="Times New Roman" w:hAnsi="Times New Roman"/>
          <w:sz w:val="16"/>
          <w:szCs w:val="16"/>
        </w:rPr>
        <w:t xml:space="preserve">enetrating head injuries can be divided into those involving missiles (usually with high kinetic energy) and those involving impalement (lower kinetic energy). </w:t>
      </w:r>
    </w:p>
    <w:p w14:paraId="4021D4B1" w14:textId="77777777" w:rsidR="00A51B55" w:rsidRDefault="00A51B55" w:rsidP="00A51B55">
      <w:pPr>
        <w:pStyle w:val="ListParagraph"/>
        <w:widowControl w:val="0"/>
        <w:numPr>
          <w:ilvl w:val="0"/>
          <w:numId w:val="5"/>
        </w:numPr>
        <w:autoSpaceDE w:val="0"/>
        <w:autoSpaceDN w:val="0"/>
        <w:adjustRightInd w:val="0"/>
        <w:rPr>
          <w:rFonts w:ascii="Times New Roman" w:hAnsi="Times New Roman"/>
          <w:sz w:val="16"/>
          <w:szCs w:val="16"/>
        </w:rPr>
      </w:pPr>
      <w:r w:rsidRPr="00A04F69">
        <w:rPr>
          <w:rFonts w:ascii="Times New Roman" w:hAnsi="Times New Roman"/>
          <w:sz w:val="16"/>
          <w:szCs w:val="16"/>
        </w:rPr>
        <w:t xml:space="preserve">GSWs are the most common cause of the former injuries in the United States. In fact, the United States has the highest rate of GSW-associated head injuries in the developed world. </w:t>
      </w:r>
    </w:p>
    <w:p w14:paraId="6CE952C1" w14:textId="77777777" w:rsidR="00A51B55" w:rsidRDefault="00A51B55" w:rsidP="00A51B55">
      <w:pPr>
        <w:pStyle w:val="ListParagraph"/>
        <w:widowControl w:val="0"/>
        <w:numPr>
          <w:ilvl w:val="1"/>
          <w:numId w:val="5"/>
        </w:numPr>
        <w:autoSpaceDE w:val="0"/>
        <w:autoSpaceDN w:val="0"/>
        <w:adjustRightInd w:val="0"/>
        <w:rPr>
          <w:rFonts w:ascii="Times New Roman" w:hAnsi="Times New Roman"/>
          <w:sz w:val="16"/>
          <w:szCs w:val="16"/>
        </w:rPr>
      </w:pPr>
      <w:r w:rsidRPr="00A04F69">
        <w:rPr>
          <w:rFonts w:ascii="Times New Roman" w:hAnsi="Times New Roman"/>
          <w:sz w:val="16"/>
          <w:szCs w:val="16"/>
        </w:rPr>
        <w:t xml:space="preserve">These injuries are comparatively more common in older adolescents, and the increased rate persists through young adulthood. </w:t>
      </w:r>
    </w:p>
    <w:p w14:paraId="4E18A8C1" w14:textId="77777777" w:rsidR="00A51B55" w:rsidRDefault="00A51B55" w:rsidP="00A51B55">
      <w:pPr>
        <w:pStyle w:val="ListParagraph"/>
        <w:widowControl w:val="0"/>
        <w:numPr>
          <w:ilvl w:val="1"/>
          <w:numId w:val="5"/>
        </w:numPr>
        <w:autoSpaceDE w:val="0"/>
        <w:autoSpaceDN w:val="0"/>
        <w:adjustRightInd w:val="0"/>
        <w:rPr>
          <w:rFonts w:ascii="Times New Roman" w:hAnsi="Times New Roman"/>
          <w:sz w:val="16"/>
          <w:szCs w:val="16"/>
        </w:rPr>
      </w:pPr>
      <w:r w:rsidRPr="00A04F69">
        <w:rPr>
          <w:rFonts w:ascii="Times New Roman" w:hAnsi="Times New Roman"/>
          <w:sz w:val="16"/>
          <w:szCs w:val="16"/>
        </w:rPr>
        <w:t>Centers for Disease Control and Prevention data show that firearm injury rates have declined in the past decade</w:t>
      </w:r>
    </w:p>
    <w:p w14:paraId="230ECAA8" w14:textId="77777777" w:rsidR="00A51B55" w:rsidRPr="00A04F69" w:rsidRDefault="00A51B55" w:rsidP="00A51B55">
      <w:pPr>
        <w:pStyle w:val="ListParagraph"/>
        <w:widowControl w:val="0"/>
        <w:numPr>
          <w:ilvl w:val="2"/>
          <w:numId w:val="5"/>
        </w:numPr>
        <w:autoSpaceDE w:val="0"/>
        <w:autoSpaceDN w:val="0"/>
        <w:adjustRightInd w:val="0"/>
        <w:rPr>
          <w:rFonts w:ascii="Times New Roman" w:hAnsi="Times New Roman"/>
          <w:sz w:val="16"/>
          <w:szCs w:val="16"/>
        </w:rPr>
      </w:pPr>
      <w:r>
        <w:rPr>
          <w:rFonts w:ascii="Times New Roman" w:hAnsi="Times New Roman"/>
          <w:sz w:val="16"/>
          <w:szCs w:val="16"/>
        </w:rPr>
        <w:t>S</w:t>
      </w:r>
      <w:r w:rsidRPr="00A04F69">
        <w:rPr>
          <w:rFonts w:ascii="Times New Roman" w:hAnsi="Times New Roman"/>
          <w:sz w:val="16"/>
          <w:szCs w:val="16"/>
        </w:rPr>
        <w:t xml:space="preserve">till are the second most common cause of mortality in children older than 12 years of age </w:t>
      </w:r>
    </w:p>
    <w:p w14:paraId="09816102" w14:textId="77777777" w:rsidR="00A51B55" w:rsidRDefault="00A51B55" w:rsidP="00A51B5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Predictors </w:t>
      </w:r>
      <w:r w:rsidRPr="001832FA">
        <w:rPr>
          <w:rFonts w:ascii="Times New Roman" w:hAnsi="Times New Roman"/>
          <w:sz w:val="16"/>
          <w:szCs w:val="16"/>
        </w:rPr>
        <w:t>for survival</w:t>
      </w:r>
      <w:r>
        <w:rPr>
          <w:rFonts w:ascii="Times New Roman" w:hAnsi="Times New Roman"/>
          <w:sz w:val="16"/>
          <w:szCs w:val="16"/>
        </w:rPr>
        <w:t>:</w:t>
      </w:r>
      <w:r w:rsidRPr="001832FA">
        <w:rPr>
          <w:rFonts w:ascii="Times New Roman" w:hAnsi="Times New Roman"/>
          <w:sz w:val="16"/>
          <w:szCs w:val="16"/>
        </w:rPr>
        <w:t xml:space="preserve"> include the initial GCS score and pupillary responses. </w:t>
      </w:r>
    </w:p>
    <w:p w14:paraId="43733243" w14:textId="77777777" w:rsidR="00A51B55" w:rsidRDefault="00A51B55" w:rsidP="00A51B55">
      <w:pPr>
        <w:pStyle w:val="ListParagraph"/>
        <w:widowControl w:val="0"/>
        <w:numPr>
          <w:ilvl w:val="1"/>
          <w:numId w:val="5"/>
        </w:numPr>
        <w:autoSpaceDE w:val="0"/>
        <w:autoSpaceDN w:val="0"/>
        <w:adjustRightInd w:val="0"/>
        <w:rPr>
          <w:rFonts w:ascii="Times New Roman" w:hAnsi="Times New Roman"/>
          <w:sz w:val="16"/>
          <w:szCs w:val="16"/>
        </w:rPr>
      </w:pPr>
      <w:r w:rsidRPr="001832FA">
        <w:rPr>
          <w:rFonts w:ascii="Times New Roman" w:hAnsi="Times New Roman"/>
          <w:sz w:val="16"/>
          <w:szCs w:val="16"/>
        </w:rPr>
        <w:t xml:space="preserve">mortality is 100% among patients whose GCS scores are less than 5 and who have no pupillary response. </w:t>
      </w:r>
    </w:p>
    <w:p w14:paraId="355C1872" w14:textId="77777777" w:rsidR="00A51B55" w:rsidRPr="001832FA" w:rsidRDefault="00A51B55" w:rsidP="00A51B55">
      <w:pPr>
        <w:pStyle w:val="ListParagraph"/>
        <w:widowControl w:val="0"/>
        <w:numPr>
          <w:ilvl w:val="1"/>
          <w:numId w:val="5"/>
        </w:numPr>
        <w:autoSpaceDE w:val="0"/>
        <w:autoSpaceDN w:val="0"/>
        <w:adjustRightInd w:val="0"/>
        <w:rPr>
          <w:rFonts w:ascii="Times New Roman" w:hAnsi="Times New Roman"/>
          <w:sz w:val="16"/>
          <w:szCs w:val="16"/>
        </w:rPr>
      </w:pPr>
      <w:r w:rsidRPr="001832FA">
        <w:rPr>
          <w:rFonts w:ascii="Times New Roman" w:hAnsi="Times New Roman"/>
          <w:sz w:val="16"/>
          <w:szCs w:val="16"/>
        </w:rPr>
        <w:t>survival rate is 75% among those who have GCS scores greater than 8 and pupillary response.</w:t>
      </w:r>
    </w:p>
    <w:p w14:paraId="29229AAB" w14:textId="77777777" w:rsidR="00A51B55" w:rsidRPr="00001955" w:rsidRDefault="00A51B55" w:rsidP="00A51B55">
      <w:pPr>
        <w:widowControl w:val="0"/>
        <w:autoSpaceDE w:val="0"/>
        <w:autoSpaceDN w:val="0"/>
        <w:adjustRightInd w:val="0"/>
        <w:rPr>
          <w:rFonts w:ascii="Times New Roman" w:hAnsi="Times New Roman"/>
          <w:sz w:val="16"/>
          <w:szCs w:val="16"/>
        </w:rPr>
      </w:pPr>
    </w:p>
    <w:p w14:paraId="2F945003" w14:textId="77777777" w:rsidR="00A51B55" w:rsidRPr="00A51B55" w:rsidRDefault="00A51B55" w:rsidP="00A51B55">
      <w:pPr>
        <w:pStyle w:val="ListParagraph"/>
        <w:numPr>
          <w:ilvl w:val="0"/>
          <w:numId w:val="5"/>
        </w:numPr>
        <w:rPr>
          <w:rFonts w:ascii="Times New Roman" w:hAnsi="Times New Roman"/>
          <w:sz w:val="16"/>
          <w:szCs w:val="16"/>
        </w:rPr>
      </w:pPr>
      <w:r w:rsidRPr="00A51B55">
        <w:rPr>
          <w:rFonts w:ascii="Times New Roman" w:hAnsi="Times New Roman"/>
          <w:sz w:val="16"/>
          <w:szCs w:val="16"/>
        </w:rPr>
        <w:t>It is important not to remove the object outside the operating room so as not to precipitate hemorrhage.</w:t>
      </w:r>
    </w:p>
    <w:p w14:paraId="1BED895E" w14:textId="77777777" w:rsidR="00A51B55" w:rsidRPr="00001955" w:rsidRDefault="00A51B55" w:rsidP="00634267">
      <w:pPr>
        <w:rPr>
          <w:rFonts w:ascii="Times New Roman" w:hAnsi="Times New Roman"/>
          <w:sz w:val="16"/>
          <w:szCs w:val="16"/>
        </w:rPr>
      </w:pPr>
    </w:p>
    <w:p w14:paraId="5719CF69" w14:textId="77777777" w:rsidR="00634267" w:rsidRPr="005D5BE7" w:rsidRDefault="00634267" w:rsidP="005D5BE7">
      <w:pPr>
        <w:widowControl w:val="0"/>
        <w:autoSpaceDE w:val="0"/>
        <w:autoSpaceDN w:val="0"/>
        <w:adjustRightInd w:val="0"/>
        <w:spacing w:after="260"/>
        <w:rPr>
          <w:rFonts w:ascii="Times New Roman" w:hAnsi="Times New Roman"/>
          <w:sz w:val="16"/>
          <w:szCs w:val="16"/>
        </w:rPr>
      </w:pPr>
    </w:p>
    <w:p w14:paraId="46CA8E32" w14:textId="714B00C5" w:rsidR="00F621FB" w:rsidRPr="00F621FB" w:rsidRDefault="00F621FB" w:rsidP="003F42E1">
      <w:pPr>
        <w:widowControl w:val="0"/>
        <w:autoSpaceDE w:val="0"/>
        <w:autoSpaceDN w:val="0"/>
        <w:adjustRightInd w:val="0"/>
        <w:rPr>
          <w:rFonts w:ascii="Times New Roman" w:hAnsi="Times New Roman"/>
          <w:b/>
          <w:sz w:val="16"/>
          <w:szCs w:val="16"/>
        </w:rPr>
      </w:pPr>
      <w:r w:rsidRPr="00F621FB">
        <w:rPr>
          <w:rFonts w:ascii="Times New Roman" w:hAnsi="Times New Roman"/>
          <w:b/>
          <w:sz w:val="16"/>
          <w:szCs w:val="16"/>
        </w:rPr>
        <w:t xml:space="preserve">Neck </w:t>
      </w:r>
    </w:p>
    <w:p w14:paraId="4AF6080A" w14:textId="5BBAD4B3" w:rsidR="001912EB" w:rsidRDefault="00AF2731" w:rsidP="00FD2AC5">
      <w:pPr>
        <w:widowControl w:val="0"/>
        <w:autoSpaceDE w:val="0"/>
        <w:autoSpaceDN w:val="0"/>
        <w:adjustRightInd w:val="0"/>
        <w:rPr>
          <w:rFonts w:ascii="Times New Roman" w:hAnsi="Times New Roman"/>
          <w:sz w:val="16"/>
          <w:szCs w:val="16"/>
        </w:rPr>
      </w:pPr>
      <w:r w:rsidRPr="00001955">
        <w:rPr>
          <w:rFonts w:ascii="Times New Roman" w:hAnsi="Times New Roman"/>
          <w:sz w:val="16"/>
          <w:szCs w:val="16"/>
        </w:rPr>
        <w:t xml:space="preserve">NEXUS </w:t>
      </w:r>
      <w:r w:rsidR="001912EB">
        <w:rPr>
          <w:rFonts w:ascii="Times New Roman" w:hAnsi="Times New Roman"/>
          <w:sz w:val="16"/>
          <w:szCs w:val="16"/>
        </w:rPr>
        <w:t xml:space="preserve">Criteria – VERY FEW PATIENTS </w:t>
      </w:r>
      <w:r w:rsidR="003F42E1">
        <w:rPr>
          <w:rFonts w:ascii="Times New Roman" w:hAnsi="Times New Roman"/>
          <w:sz w:val="16"/>
          <w:szCs w:val="16"/>
        </w:rPr>
        <w:t xml:space="preserve">&lt; </w:t>
      </w:r>
      <w:r w:rsidR="001912EB">
        <w:rPr>
          <w:rFonts w:ascii="Times New Roman" w:hAnsi="Times New Roman"/>
          <w:sz w:val="16"/>
          <w:szCs w:val="16"/>
        </w:rPr>
        <w:t>8 YEARS</w:t>
      </w:r>
    </w:p>
    <w:p w14:paraId="21AC77B8" w14:textId="347024F0" w:rsidR="005D5BE7" w:rsidRDefault="00AF2731" w:rsidP="005D5BE7">
      <w:pPr>
        <w:pStyle w:val="ListParagraph"/>
        <w:widowControl w:val="0"/>
        <w:numPr>
          <w:ilvl w:val="0"/>
          <w:numId w:val="5"/>
        </w:numPr>
        <w:autoSpaceDE w:val="0"/>
        <w:autoSpaceDN w:val="0"/>
        <w:adjustRightInd w:val="0"/>
        <w:rPr>
          <w:rFonts w:ascii="Times New Roman" w:hAnsi="Times New Roman"/>
          <w:sz w:val="16"/>
          <w:szCs w:val="16"/>
        </w:rPr>
      </w:pPr>
      <w:r w:rsidRPr="00C14C48">
        <w:rPr>
          <w:rFonts w:ascii="Times New Roman" w:hAnsi="Times New Roman"/>
          <w:sz w:val="16"/>
          <w:szCs w:val="16"/>
        </w:rPr>
        <w:t xml:space="preserve"> </w:t>
      </w:r>
      <w:r w:rsidR="00935E5C">
        <w:rPr>
          <w:rFonts w:ascii="Times New Roman" w:hAnsi="Times New Roman"/>
          <w:sz w:val="16"/>
          <w:szCs w:val="16"/>
        </w:rPr>
        <w:t>Alert and Orientated</w:t>
      </w:r>
    </w:p>
    <w:p w14:paraId="4D45D00C" w14:textId="58C36D31" w:rsidR="00935E5C" w:rsidRDefault="00935E5C" w:rsidP="005D5BE7">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Not intoxicated</w:t>
      </w:r>
    </w:p>
    <w:p w14:paraId="5C40C5EB" w14:textId="7B0C12F4" w:rsidR="00882E92" w:rsidRDefault="00882E92" w:rsidP="005D5BE7">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No midline tenderness</w:t>
      </w:r>
    </w:p>
    <w:p w14:paraId="19401D2B" w14:textId="668A7608" w:rsidR="00882E92" w:rsidRDefault="00882E92" w:rsidP="005D5BE7">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No neuro deficits</w:t>
      </w:r>
    </w:p>
    <w:p w14:paraId="68DEEEDD" w14:textId="2A127A71" w:rsidR="00882E92" w:rsidRDefault="00882E92" w:rsidP="005D5BE7">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No distracting injury</w:t>
      </w:r>
    </w:p>
    <w:p w14:paraId="21F0138D" w14:textId="3FF94655" w:rsidR="00882E92" w:rsidRDefault="00882E92" w:rsidP="00882E92">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If all negative – (including no midline </w:t>
      </w:r>
      <w:proofErr w:type="spellStart"/>
      <w:r>
        <w:rPr>
          <w:rFonts w:ascii="Times New Roman" w:hAnsi="Times New Roman"/>
          <w:sz w:val="16"/>
          <w:szCs w:val="16"/>
        </w:rPr>
        <w:t>tendnerness</w:t>
      </w:r>
      <w:proofErr w:type="spellEnd"/>
      <w:r>
        <w:rPr>
          <w:rFonts w:ascii="Times New Roman" w:hAnsi="Times New Roman"/>
          <w:sz w:val="16"/>
          <w:szCs w:val="16"/>
        </w:rPr>
        <w:t>) – then</w:t>
      </w:r>
      <w:r w:rsidR="002F1A85">
        <w:rPr>
          <w:rFonts w:ascii="Times New Roman" w:hAnsi="Times New Roman"/>
          <w:sz w:val="16"/>
          <w:szCs w:val="16"/>
        </w:rPr>
        <w:t xml:space="preserve"> check for pain with ROM </w:t>
      </w:r>
      <w:r w:rsidR="002F1A85" w:rsidRPr="002F1A85">
        <w:rPr>
          <w:rFonts w:ascii="Times New Roman" w:hAnsi="Times New Roman"/>
          <w:sz w:val="16"/>
          <w:szCs w:val="16"/>
        </w:rPr>
        <w:sym w:font="Wingdings" w:char="F0E0"/>
      </w:r>
      <w:r w:rsidR="002F1A85">
        <w:rPr>
          <w:rFonts w:ascii="Times New Roman" w:hAnsi="Times New Roman"/>
          <w:sz w:val="16"/>
          <w:szCs w:val="16"/>
        </w:rPr>
        <w:t xml:space="preserve"> negative can clear clinically</w:t>
      </w:r>
    </w:p>
    <w:p w14:paraId="6C830B88" w14:textId="75B81636" w:rsidR="002F1A85" w:rsidRDefault="002F1A85" w:rsidP="002F1A8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If any positive </w:t>
      </w:r>
      <w:r w:rsidRPr="002F1A85">
        <w:rPr>
          <w:rFonts w:ascii="Times New Roman" w:hAnsi="Times New Roman"/>
          <w:sz w:val="16"/>
          <w:szCs w:val="16"/>
        </w:rPr>
        <w:sym w:font="Wingdings" w:char="F0E0"/>
      </w:r>
      <w:r>
        <w:rPr>
          <w:rFonts w:ascii="Times New Roman" w:hAnsi="Times New Roman"/>
          <w:sz w:val="16"/>
          <w:szCs w:val="16"/>
        </w:rPr>
        <w:t xml:space="preserve"> start with c spine </w:t>
      </w:r>
      <w:proofErr w:type="spellStart"/>
      <w:r>
        <w:rPr>
          <w:rFonts w:ascii="Times New Roman" w:hAnsi="Times New Roman"/>
          <w:sz w:val="16"/>
          <w:szCs w:val="16"/>
        </w:rPr>
        <w:t>xray</w:t>
      </w:r>
      <w:proofErr w:type="spellEnd"/>
      <w:r w:rsidR="005A77AA">
        <w:rPr>
          <w:rFonts w:ascii="Times New Roman" w:hAnsi="Times New Roman"/>
          <w:sz w:val="16"/>
          <w:szCs w:val="16"/>
        </w:rPr>
        <w:t xml:space="preserve"> – 3 </w:t>
      </w:r>
      <w:proofErr w:type="gramStart"/>
      <w:r w:rsidR="005A77AA">
        <w:rPr>
          <w:rFonts w:ascii="Times New Roman" w:hAnsi="Times New Roman"/>
          <w:sz w:val="16"/>
          <w:szCs w:val="16"/>
        </w:rPr>
        <w:t>view</w:t>
      </w:r>
      <w:proofErr w:type="gramEnd"/>
    </w:p>
    <w:p w14:paraId="3238FE25" w14:textId="7F399C8B" w:rsidR="005A77AA" w:rsidRDefault="005A77AA" w:rsidP="002F1A8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If positive </w:t>
      </w:r>
      <w:proofErr w:type="spellStart"/>
      <w:r>
        <w:rPr>
          <w:rFonts w:ascii="Times New Roman" w:hAnsi="Times New Roman"/>
          <w:sz w:val="16"/>
          <w:szCs w:val="16"/>
        </w:rPr>
        <w:t>xray</w:t>
      </w:r>
      <w:proofErr w:type="spellEnd"/>
      <w:r>
        <w:rPr>
          <w:rFonts w:ascii="Times New Roman" w:hAnsi="Times New Roman"/>
          <w:sz w:val="16"/>
          <w:szCs w:val="16"/>
        </w:rPr>
        <w:t xml:space="preserve"> or neuro symptoms </w:t>
      </w:r>
      <w:r w:rsidRPr="005A77AA">
        <w:rPr>
          <w:rFonts w:ascii="Times New Roman" w:hAnsi="Times New Roman"/>
          <w:sz w:val="16"/>
          <w:szCs w:val="16"/>
        </w:rPr>
        <w:sym w:font="Wingdings" w:char="F0E0"/>
      </w:r>
      <w:r>
        <w:rPr>
          <w:rFonts w:ascii="Times New Roman" w:hAnsi="Times New Roman"/>
          <w:sz w:val="16"/>
          <w:szCs w:val="16"/>
        </w:rPr>
        <w:t xml:space="preserve"> needs MRI spine</w:t>
      </w:r>
    </w:p>
    <w:p w14:paraId="60376A5E" w14:textId="308016E7" w:rsidR="00125D09" w:rsidRDefault="00125D09" w:rsidP="00125D09">
      <w:pPr>
        <w:widowControl w:val="0"/>
        <w:autoSpaceDE w:val="0"/>
        <w:autoSpaceDN w:val="0"/>
        <w:adjustRightInd w:val="0"/>
        <w:rPr>
          <w:rFonts w:ascii="Times New Roman" w:hAnsi="Times New Roman"/>
          <w:sz w:val="16"/>
          <w:szCs w:val="16"/>
        </w:rPr>
      </w:pPr>
    </w:p>
    <w:p w14:paraId="3CFB6A98" w14:textId="53D77AC1" w:rsidR="00125D09" w:rsidRDefault="00125D09" w:rsidP="00125D09">
      <w:pPr>
        <w:widowControl w:val="0"/>
        <w:autoSpaceDE w:val="0"/>
        <w:autoSpaceDN w:val="0"/>
        <w:adjustRightInd w:val="0"/>
        <w:rPr>
          <w:rFonts w:ascii="Times New Roman" w:hAnsi="Times New Roman"/>
          <w:sz w:val="16"/>
          <w:szCs w:val="16"/>
        </w:rPr>
      </w:pPr>
      <w:r>
        <w:rPr>
          <w:rFonts w:ascii="Times New Roman" w:hAnsi="Times New Roman"/>
          <w:sz w:val="16"/>
          <w:szCs w:val="16"/>
        </w:rPr>
        <w:t>SCIWORA -</w:t>
      </w:r>
      <w:r w:rsidR="00D22FC6" w:rsidRPr="00D22FC6">
        <w:rPr>
          <w:rFonts w:ascii="Arial" w:hAnsi="Arial" w:cs="Arial"/>
          <w:color w:val="545454"/>
          <w:sz w:val="21"/>
          <w:szCs w:val="21"/>
          <w:shd w:val="clear" w:color="auto" w:fill="FFFFFF"/>
        </w:rPr>
        <w:t xml:space="preserve"> </w:t>
      </w:r>
      <w:r w:rsidR="00D22FC6" w:rsidRPr="00D22FC6">
        <w:rPr>
          <w:rFonts w:ascii="Times New Roman" w:hAnsi="Times New Roman"/>
          <w:sz w:val="16"/>
          <w:szCs w:val="16"/>
        </w:rPr>
        <w:t>Spinal Cord Injury Without Radiographic Abnormality</w:t>
      </w:r>
    </w:p>
    <w:p w14:paraId="0C8D30D5" w14:textId="48253375" w:rsidR="00E925BF" w:rsidRPr="00E925BF" w:rsidRDefault="00AA6F93" w:rsidP="00E925BF">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noProof/>
          <w:sz w:val="16"/>
          <w:szCs w:val="16"/>
        </w:rPr>
        <w:drawing>
          <wp:anchor distT="0" distB="0" distL="114300" distR="114300" simplePos="0" relativeHeight="251653120" behindDoc="0" locked="0" layoutInCell="1" allowOverlap="1" wp14:anchorId="2A230805" wp14:editId="48534B6F">
            <wp:simplePos x="0" y="0"/>
            <wp:positionH relativeFrom="column">
              <wp:posOffset>4521835</wp:posOffset>
            </wp:positionH>
            <wp:positionV relativeFrom="paragraph">
              <wp:posOffset>184785</wp:posOffset>
            </wp:positionV>
            <wp:extent cx="1095375" cy="155565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95375" cy="1555654"/>
                    </a:xfrm>
                    <a:prstGeom prst="rect">
                      <a:avLst/>
                    </a:prstGeom>
                    <a:noFill/>
                  </pic:spPr>
                </pic:pic>
              </a:graphicData>
            </a:graphic>
            <wp14:sizeRelH relativeFrom="margin">
              <wp14:pctWidth>0</wp14:pctWidth>
            </wp14:sizeRelH>
            <wp14:sizeRelV relativeFrom="margin">
              <wp14:pctHeight>0</wp14:pctHeight>
            </wp14:sizeRelV>
          </wp:anchor>
        </w:drawing>
      </w:r>
      <w:r w:rsidR="00E925BF">
        <w:rPr>
          <w:rFonts w:ascii="Times New Roman" w:hAnsi="Times New Roman"/>
          <w:sz w:val="16"/>
          <w:szCs w:val="16"/>
        </w:rPr>
        <w:t>Children have greater elasticity of ligaments</w:t>
      </w:r>
      <w:r w:rsidR="00A638AE">
        <w:rPr>
          <w:rFonts w:ascii="Times New Roman" w:hAnsi="Times New Roman"/>
          <w:sz w:val="16"/>
          <w:szCs w:val="16"/>
        </w:rPr>
        <w:t xml:space="preserve"> – increased water in the </w:t>
      </w:r>
      <w:proofErr w:type="spellStart"/>
      <w:r w:rsidR="00A638AE">
        <w:rPr>
          <w:rFonts w:ascii="Times New Roman" w:hAnsi="Times New Roman"/>
          <w:sz w:val="16"/>
          <w:szCs w:val="16"/>
        </w:rPr>
        <w:t>intervettebral</w:t>
      </w:r>
      <w:proofErr w:type="spellEnd"/>
      <w:r w:rsidR="00A638AE">
        <w:rPr>
          <w:rFonts w:ascii="Times New Roman" w:hAnsi="Times New Roman"/>
          <w:sz w:val="16"/>
          <w:szCs w:val="16"/>
        </w:rPr>
        <w:t xml:space="preserve"> disc </w:t>
      </w:r>
      <w:r w:rsidR="00A638AE" w:rsidRPr="00A638AE">
        <w:rPr>
          <w:rFonts w:ascii="Times New Roman" w:hAnsi="Times New Roman"/>
          <w:sz w:val="16"/>
          <w:szCs w:val="16"/>
        </w:rPr>
        <w:sym w:font="Wingdings" w:char="F0E0"/>
      </w:r>
      <w:r w:rsidR="00A638AE">
        <w:rPr>
          <w:rFonts w:ascii="Times New Roman" w:hAnsi="Times New Roman"/>
          <w:sz w:val="16"/>
          <w:szCs w:val="16"/>
        </w:rPr>
        <w:t xml:space="preserve"> more pliable </w:t>
      </w:r>
      <w:r w:rsidR="00A638AE" w:rsidRPr="00A638AE">
        <w:rPr>
          <w:rFonts w:ascii="Times New Roman" w:hAnsi="Times New Roman"/>
          <w:sz w:val="16"/>
          <w:szCs w:val="16"/>
        </w:rPr>
        <w:sym w:font="Wingdings" w:char="F0E0"/>
      </w:r>
      <w:r w:rsidR="00A638AE">
        <w:rPr>
          <w:rFonts w:ascii="Times New Roman" w:hAnsi="Times New Roman"/>
          <w:sz w:val="16"/>
          <w:szCs w:val="16"/>
        </w:rPr>
        <w:t xml:space="preserve"> less bone injury but spine inju</w:t>
      </w:r>
      <w:r w:rsidR="007A56AA">
        <w:rPr>
          <w:rFonts w:ascii="Times New Roman" w:hAnsi="Times New Roman"/>
          <w:sz w:val="16"/>
          <w:szCs w:val="16"/>
        </w:rPr>
        <w:t>red</w:t>
      </w:r>
    </w:p>
    <w:p w14:paraId="64752039" w14:textId="2FC8DF24" w:rsidR="00D22FC6" w:rsidRDefault="00376A37" w:rsidP="00D22FC6">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Xray negative with a history of neuro deficit </w:t>
      </w:r>
    </w:p>
    <w:p w14:paraId="36384B9A" w14:textId="7AA433EA" w:rsidR="00376A37" w:rsidRDefault="00376A37" w:rsidP="00376A37">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Numbness and tingling alone count</w:t>
      </w:r>
      <w:r w:rsidR="000E76B2">
        <w:rPr>
          <w:rFonts w:ascii="Times New Roman" w:hAnsi="Times New Roman"/>
          <w:sz w:val="16"/>
          <w:szCs w:val="16"/>
        </w:rPr>
        <w:t xml:space="preserve"> (even if now resolved)</w:t>
      </w:r>
    </w:p>
    <w:p w14:paraId="3B458255" w14:textId="034FE2B0" w:rsidR="00376A37" w:rsidRDefault="000E76B2" w:rsidP="00376A37">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Unable to get </w:t>
      </w:r>
      <w:proofErr w:type="spellStart"/>
      <w:r>
        <w:rPr>
          <w:rFonts w:ascii="Times New Roman" w:hAnsi="Times New Roman"/>
          <w:sz w:val="16"/>
          <w:szCs w:val="16"/>
        </w:rPr>
        <w:t>reliabel</w:t>
      </w:r>
      <w:proofErr w:type="spellEnd"/>
      <w:r>
        <w:rPr>
          <w:rFonts w:ascii="Times New Roman" w:hAnsi="Times New Roman"/>
          <w:sz w:val="16"/>
          <w:szCs w:val="16"/>
        </w:rPr>
        <w:t xml:space="preserve"> exam </w:t>
      </w:r>
    </w:p>
    <w:p w14:paraId="7523C270" w14:textId="587A5D47" w:rsidR="000E76B2" w:rsidRDefault="000E76B2" w:rsidP="00376A37">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SHOULD check MRI c spine</w:t>
      </w:r>
    </w:p>
    <w:p w14:paraId="630D0161" w14:textId="539E76E9" w:rsidR="0062260C" w:rsidRDefault="00442B52" w:rsidP="0062260C">
      <w:pPr>
        <w:widowControl w:val="0"/>
        <w:autoSpaceDE w:val="0"/>
        <w:autoSpaceDN w:val="0"/>
        <w:adjustRightInd w:val="0"/>
        <w:rPr>
          <w:rFonts w:ascii="Times New Roman" w:hAnsi="Times New Roman"/>
          <w:sz w:val="16"/>
          <w:szCs w:val="16"/>
        </w:rPr>
      </w:pPr>
      <w:r>
        <w:rPr>
          <w:rFonts w:ascii="Times New Roman" w:hAnsi="Times New Roman"/>
          <w:noProof/>
          <w:sz w:val="16"/>
          <w:szCs w:val="16"/>
        </w:rPr>
        <w:pict w14:anchorId="014498BF">
          <v:shapetype id="_x0000_t32" coordsize="21600,21600" o:spt="32" o:oned="t" path="m,l21600,21600e" filled="f">
            <v:path arrowok="t" fillok="f" o:connecttype="none"/>
            <o:lock v:ext="edit" shapetype="t"/>
          </v:shapetype>
          <v:shape id="_x0000_s1028" type="#_x0000_t32" style="position:absolute;margin-left:148pt;margin-top:3.7pt;width:195.35pt;height:10.15pt;flip:y;z-index:251661824" o:connectortype="straight">
            <v:stroke endarrow="block"/>
          </v:shape>
        </w:pict>
      </w:r>
    </w:p>
    <w:p w14:paraId="58571964" w14:textId="5855189F" w:rsidR="00C87D26" w:rsidRDefault="00C87D26" w:rsidP="0062260C">
      <w:pPr>
        <w:widowControl w:val="0"/>
        <w:autoSpaceDE w:val="0"/>
        <w:autoSpaceDN w:val="0"/>
        <w:adjustRightInd w:val="0"/>
        <w:rPr>
          <w:rFonts w:ascii="Times New Roman" w:hAnsi="Times New Roman"/>
          <w:sz w:val="16"/>
          <w:szCs w:val="16"/>
        </w:rPr>
      </w:pPr>
      <w:r w:rsidRPr="00605782">
        <w:rPr>
          <w:rFonts w:ascii="Times New Roman" w:hAnsi="Times New Roman"/>
          <w:sz w:val="16"/>
          <w:szCs w:val="16"/>
          <w:u w:val="single"/>
        </w:rPr>
        <w:t>Hangman Fracture</w:t>
      </w:r>
      <w:r>
        <w:rPr>
          <w:rFonts w:ascii="Times New Roman" w:hAnsi="Times New Roman"/>
          <w:sz w:val="16"/>
          <w:szCs w:val="16"/>
        </w:rPr>
        <w:t xml:space="preserve"> – arch of C2</w:t>
      </w:r>
    </w:p>
    <w:p w14:paraId="5A3002A4" w14:textId="76E22F1C" w:rsidR="00C42C6A" w:rsidRPr="00791309" w:rsidRDefault="000D1076" w:rsidP="00791309">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Hyperextension injury</w:t>
      </w:r>
    </w:p>
    <w:p w14:paraId="7EE24396" w14:textId="77777777" w:rsidR="00C42C6A" w:rsidRPr="00C42C6A" w:rsidRDefault="00C42C6A" w:rsidP="00C42C6A">
      <w:pPr>
        <w:pStyle w:val="ListParagraph"/>
        <w:widowControl w:val="0"/>
        <w:numPr>
          <w:ilvl w:val="0"/>
          <w:numId w:val="5"/>
        </w:numPr>
        <w:autoSpaceDE w:val="0"/>
        <w:autoSpaceDN w:val="0"/>
        <w:adjustRightInd w:val="0"/>
        <w:rPr>
          <w:rFonts w:ascii="Times New Roman" w:hAnsi="Times New Roman"/>
          <w:sz w:val="16"/>
          <w:szCs w:val="16"/>
        </w:rPr>
      </w:pPr>
      <w:r w:rsidRPr="00C42C6A">
        <w:rPr>
          <w:rFonts w:ascii="Times New Roman" w:hAnsi="Times New Roman"/>
          <w:sz w:val="16"/>
          <w:szCs w:val="16"/>
        </w:rPr>
        <w:t xml:space="preserve">Bilateral pars </w:t>
      </w:r>
      <w:proofErr w:type="spellStart"/>
      <w:r w:rsidRPr="00C42C6A">
        <w:rPr>
          <w:rFonts w:ascii="Times New Roman" w:hAnsi="Times New Roman"/>
          <w:sz w:val="16"/>
          <w:szCs w:val="16"/>
        </w:rPr>
        <w:t>interarticlaris</w:t>
      </w:r>
      <w:proofErr w:type="spellEnd"/>
      <w:r w:rsidRPr="00C42C6A">
        <w:rPr>
          <w:rFonts w:ascii="Times New Roman" w:hAnsi="Times New Roman"/>
          <w:sz w:val="16"/>
          <w:szCs w:val="16"/>
        </w:rPr>
        <w:t xml:space="preserve"> and anterior subluxation of C2 on C3</w:t>
      </w:r>
    </w:p>
    <w:p w14:paraId="4947D4EB" w14:textId="77777777" w:rsidR="00C42C6A" w:rsidRPr="00C42C6A" w:rsidRDefault="00C42C6A" w:rsidP="00C42C6A">
      <w:pPr>
        <w:pStyle w:val="ListParagraph"/>
        <w:widowControl w:val="0"/>
        <w:numPr>
          <w:ilvl w:val="0"/>
          <w:numId w:val="5"/>
        </w:numPr>
        <w:autoSpaceDE w:val="0"/>
        <w:autoSpaceDN w:val="0"/>
        <w:adjustRightInd w:val="0"/>
        <w:rPr>
          <w:rFonts w:ascii="Times New Roman" w:hAnsi="Times New Roman"/>
          <w:sz w:val="16"/>
          <w:szCs w:val="16"/>
        </w:rPr>
      </w:pPr>
      <w:r w:rsidRPr="00C42C6A">
        <w:rPr>
          <w:rFonts w:ascii="Times New Roman" w:hAnsi="Times New Roman"/>
          <w:sz w:val="16"/>
          <w:szCs w:val="16"/>
        </w:rPr>
        <w:t>Unstable fracture</w:t>
      </w:r>
    </w:p>
    <w:p w14:paraId="63C005EC" w14:textId="6227702C" w:rsidR="00C42C6A" w:rsidRDefault="00C42C6A" w:rsidP="00791309">
      <w:pPr>
        <w:pStyle w:val="ListParagraph"/>
        <w:widowControl w:val="0"/>
        <w:numPr>
          <w:ilvl w:val="1"/>
          <w:numId w:val="5"/>
        </w:numPr>
        <w:autoSpaceDE w:val="0"/>
        <w:autoSpaceDN w:val="0"/>
        <w:adjustRightInd w:val="0"/>
        <w:rPr>
          <w:rFonts w:ascii="Times New Roman" w:hAnsi="Times New Roman"/>
          <w:sz w:val="16"/>
          <w:szCs w:val="16"/>
        </w:rPr>
      </w:pPr>
      <w:r w:rsidRPr="00C42C6A">
        <w:rPr>
          <w:rFonts w:ascii="Times New Roman" w:hAnsi="Times New Roman"/>
          <w:sz w:val="16"/>
          <w:szCs w:val="16"/>
        </w:rPr>
        <w:t>BUT seldom neuro findings</w:t>
      </w:r>
    </w:p>
    <w:p w14:paraId="1E0723D9" w14:textId="66F21373" w:rsidR="00C42C6A" w:rsidRDefault="00C42C6A" w:rsidP="00686D39">
      <w:pPr>
        <w:widowControl w:val="0"/>
        <w:autoSpaceDE w:val="0"/>
        <w:autoSpaceDN w:val="0"/>
        <w:adjustRightInd w:val="0"/>
        <w:rPr>
          <w:rFonts w:ascii="Times New Roman" w:hAnsi="Times New Roman"/>
          <w:sz w:val="16"/>
          <w:szCs w:val="16"/>
        </w:rPr>
      </w:pPr>
    </w:p>
    <w:p w14:paraId="7F5DD68B" w14:textId="23EEF431" w:rsidR="00686D39" w:rsidRDefault="00AA6F93" w:rsidP="00686D39">
      <w:pPr>
        <w:widowControl w:val="0"/>
        <w:autoSpaceDE w:val="0"/>
        <w:autoSpaceDN w:val="0"/>
        <w:adjustRightInd w:val="0"/>
        <w:rPr>
          <w:rFonts w:ascii="Times New Roman" w:hAnsi="Times New Roman"/>
          <w:sz w:val="16"/>
          <w:szCs w:val="16"/>
        </w:rPr>
      </w:pPr>
      <w:r>
        <w:rPr>
          <w:rFonts w:ascii="Times New Roman" w:hAnsi="Times New Roman"/>
          <w:noProof/>
          <w:sz w:val="16"/>
          <w:szCs w:val="16"/>
        </w:rPr>
        <w:drawing>
          <wp:anchor distT="0" distB="0" distL="114300" distR="114300" simplePos="0" relativeHeight="251655168" behindDoc="0" locked="0" layoutInCell="1" allowOverlap="1" wp14:anchorId="70189BDB" wp14:editId="3F83D92A">
            <wp:simplePos x="0" y="0"/>
            <wp:positionH relativeFrom="column">
              <wp:posOffset>3227070</wp:posOffset>
            </wp:positionH>
            <wp:positionV relativeFrom="paragraph">
              <wp:posOffset>46990</wp:posOffset>
            </wp:positionV>
            <wp:extent cx="1009650" cy="10096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pic:spPr>
                </pic:pic>
              </a:graphicData>
            </a:graphic>
            <wp14:sizeRelH relativeFrom="margin">
              <wp14:pctWidth>0</wp14:pctWidth>
            </wp14:sizeRelH>
            <wp14:sizeRelV relativeFrom="margin">
              <wp14:pctHeight>0</wp14:pctHeight>
            </wp14:sizeRelV>
          </wp:anchor>
        </w:drawing>
      </w:r>
      <w:r w:rsidR="00686D39" w:rsidRPr="00605782">
        <w:rPr>
          <w:rFonts w:ascii="Times New Roman" w:hAnsi="Times New Roman"/>
          <w:sz w:val="16"/>
          <w:szCs w:val="16"/>
          <w:u w:val="single"/>
        </w:rPr>
        <w:t>Jefferson Fracture</w:t>
      </w:r>
      <w:r w:rsidR="005D64D6">
        <w:rPr>
          <w:rFonts w:ascii="Times New Roman" w:hAnsi="Times New Roman"/>
          <w:sz w:val="16"/>
          <w:szCs w:val="16"/>
        </w:rPr>
        <w:t xml:space="preserve"> – diving injury</w:t>
      </w:r>
    </w:p>
    <w:p w14:paraId="06BCF41A" w14:textId="2E7C92FB" w:rsidR="005D64D6" w:rsidRPr="005D64D6" w:rsidRDefault="005D64D6" w:rsidP="005D64D6">
      <w:pPr>
        <w:pStyle w:val="ListParagraph"/>
        <w:widowControl w:val="0"/>
        <w:numPr>
          <w:ilvl w:val="0"/>
          <w:numId w:val="5"/>
        </w:numPr>
        <w:autoSpaceDE w:val="0"/>
        <w:autoSpaceDN w:val="0"/>
        <w:adjustRightInd w:val="0"/>
        <w:rPr>
          <w:rFonts w:ascii="Times New Roman" w:hAnsi="Times New Roman"/>
          <w:sz w:val="16"/>
          <w:szCs w:val="16"/>
        </w:rPr>
      </w:pPr>
      <w:r w:rsidRPr="005D64D6">
        <w:rPr>
          <w:rFonts w:ascii="Times New Roman" w:hAnsi="Times New Roman"/>
          <w:sz w:val="16"/>
          <w:szCs w:val="16"/>
        </w:rPr>
        <w:t>Axial compression injury</w:t>
      </w:r>
    </w:p>
    <w:p w14:paraId="19ED4B89" w14:textId="72CABBDC" w:rsidR="005D64D6" w:rsidRDefault="005D64D6" w:rsidP="005D64D6">
      <w:pPr>
        <w:pStyle w:val="ListParagraph"/>
        <w:widowControl w:val="0"/>
        <w:numPr>
          <w:ilvl w:val="0"/>
          <w:numId w:val="5"/>
        </w:numPr>
        <w:autoSpaceDE w:val="0"/>
        <w:autoSpaceDN w:val="0"/>
        <w:adjustRightInd w:val="0"/>
        <w:rPr>
          <w:rFonts w:ascii="Times New Roman" w:hAnsi="Times New Roman"/>
          <w:sz w:val="16"/>
          <w:szCs w:val="16"/>
        </w:rPr>
      </w:pPr>
      <w:r w:rsidRPr="005D64D6">
        <w:rPr>
          <w:rFonts w:ascii="Times New Roman" w:hAnsi="Times New Roman"/>
          <w:sz w:val="16"/>
          <w:szCs w:val="16"/>
        </w:rPr>
        <w:t>Fracture through the anterior and posterior arches of C1</w:t>
      </w:r>
    </w:p>
    <w:p w14:paraId="0BED324A" w14:textId="77777777" w:rsidR="00795977" w:rsidRPr="00795977" w:rsidRDefault="00795977" w:rsidP="00795977">
      <w:pPr>
        <w:pStyle w:val="ListParagraph"/>
        <w:widowControl w:val="0"/>
        <w:numPr>
          <w:ilvl w:val="0"/>
          <w:numId w:val="5"/>
        </w:numPr>
        <w:autoSpaceDE w:val="0"/>
        <w:autoSpaceDN w:val="0"/>
        <w:adjustRightInd w:val="0"/>
        <w:rPr>
          <w:rFonts w:ascii="Times New Roman" w:hAnsi="Times New Roman"/>
          <w:sz w:val="16"/>
          <w:szCs w:val="16"/>
        </w:rPr>
      </w:pPr>
      <w:r w:rsidRPr="00795977">
        <w:rPr>
          <w:rFonts w:ascii="Times New Roman" w:hAnsi="Times New Roman"/>
          <w:sz w:val="16"/>
          <w:szCs w:val="16"/>
        </w:rPr>
        <w:t>Patient will be a football player or diver</w:t>
      </w:r>
    </w:p>
    <w:p w14:paraId="3525392C" w14:textId="77777777" w:rsidR="00795977" w:rsidRPr="00795977" w:rsidRDefault="00795977" w:rsidP="00795977">
      <w:pPr>
        <w:pStyle w:val="ListParagraph"/>
        <w:widowControl w:val="0"/>
        <w:numPr>
          <w:ilvl w:val="0"/>
          <w:numId w:val="5"/>
        </w:numPr>
        <w:autoSpaceDE w:val="0"/>
        <w:autoSpaceDN w:val="0"/>
        <w:adjustRightInd w:val="0"/>
        <w:rPr>
          <w:rFonts w:ascii="Times New Roman" w:hAnsi="Times New Roman"/>
          <w:sz w:val="16"/>
          <w:szCs w:val="16"/>
        </w:rPr>
      </w:pPr>
      <w:r w:rsidRPr="00795977">
        <w:rPr>
          <w:rFonts w:ascii="Times New Roman" w:hAnsi="Times New Roman"/>
          <w:sz w:val="16"/>
          <w:szCs w:val="16"/>
        </w:rPr>
        <w:t>Treatment is a halo</w:t>
      </w:r>
    </w:p>
    <w:p w14:paraId="700F28B2" w14:textId="77777777" w:rsidR="00795977" w:rsidRPr="00795977" w:rsidRDefault="00795977" w:rsidP="00795977">
      <w:pPr>
        <w:pStyle w:val="ListParagraph"/>
        <w:widowControl w:val="0"/>
        <w:numPr>
          <w:ilvl w:val="0"/>
          <w:numId w:val="5"/>
        </w:numPr>
        <w:autoSpaceDE w:val="0"/>
        <w:autoSpaceDN w:val="0"/>
        <w:adjustRightInd w:val="0"/>
        <w:rPr>
          <w:rFonts w:ascii="Times New Roman" w:hAnsi="Times New Roman"/>
          <w:sz w:val="16"/>
          <w:szCs w:val="16"/>
        </w:rPr>
      </w:pPr>
      <w:r w:rsidRPr="00795977">
        <w:rPr>
          <w:rFonts w:ascii="Times New Roman" w:hAnsi="Times New Roman"/>
          <w:sz w:val="16"/>
          <w:szCs w:val="16"/>
        </w:rPr>
        <w:t>Unstable fractur</w:t>
      </w:r>
    </w:p>
    <w:p w14:paraId="26325B88" w14:textId="57A5B769" w:rsidR="00795977" w:rsidRPr="00EE4216" w:rsidRDefault="0028789C" w:rsidP="00EE4216">
      <w:pPr>
        <w:widowControl w:val="0"/>
        <w:autoSpaceDE w:val="0"/>
        <w:autoSpaceDN w:val="0"/>
        <w:adjustRightInd w:val="0"/>
        <w:ind w:left="360"/>
        <w:rPr>
          <w:rFonts w:ascii="Times New Roman" w:hAnsi="Times New Roman"/>
          <w:sz w:val="16"/>
          <w:szCs w:val="16"/>
        </w:rPr>
      </w:pPr>
      <w:r>
        <w:rPr>
          <w:rFonts w:ascii="Arial" w:hAnsi="Arial" w:cs="Arial"/>
          <w:noProof/>
          <w:color w:val="000000"/>
          <w:sz w:val="20"/>
          <w:szCs w:val="20"/>
        </w:rPr>
        <w:drawing>
          <wp:anchor distT="0" distB="0" distL="114300" distR="114300" simplePos="0" relativeHeight="251676160" behindDoc="0" locked="0" layoutInCell="1" allowOverlap="1" wp14:anchorId="20AFE204" wp14:editId="4E3DA92F">
            <wp:simplePos x="0" y="0"/>
            <wp:positionH relativeFrom="column">
              <wp:posOffset>4061460</wp:posOffset>
            </wp:positionH>
            <wp:positionV relativeFrom="paragraph">
              <wp:posOffset>4445</wp:posOffset>
            </wp:positionV>
            <wp:extent cx="1355090" cy="1510030"/>
            <wp:effectExtent l="0" t="0" r="0" b="0"/>
            <wp:wrapThrough wrapText="bothSides">
              <wp:wrapPolygon edited="0">
                <wp:start x="0" y="0"/>
                <wp:lineTo x="0" y="21255"/>
                <wp:lineTo x="21256" y="21255"/>
                <wp:lineTo x="21256"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5090" cy="15100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DCEC8A" w14:textId="4B2FA23F" w:rsidR="005D64D6" w:rsidRDefault="00442B52" w:rsidP="004E3DEF">
      <w:pPr>
        <w:widowControl w:val="0"/>
        <w:autoSpaceDE w:val="0"/>
        <w:autoSpaceDN w:val="0"/>
        <w:adjustRightInd w:val="0"/>
        <w:rPr>
          <w:rFonts w:ascii="Times New Roman" w:hAnsi="Times New Roman"/>
          <w:sz w:val="16"/>
          <w:szCs w:val="16"/>
        </w:rPr>
      </w:pPr>
      <w:r>
        <w:rPr>
          <w:rFonts w:ascii="Times New Roman" w:hAnsi="Times New Roman"/>
          <w:noProof/>
          <w:sz w:val="16"/>
          <w:szCs w:val="16"/>
          <w:u w:val="single"/>
        </w:rPr>
        <w:pict w14:anchorId="01A8C13D">
          <v:shape id="_x0000_s1029" type="#_x0000_t32" style="position:absolute;margin-left:195.6pt;margin-top:2.35pt;width:54pt;height:2pt;z-index:251662848" o:connectortype="straight">
            <v:stroke endarrow="block"/>
          </v:shape>
        </w:pict>
      </w:r>
    </w:p>
    <w:p w14:paraId="720F32EB" w14:textId="39848F4E" w:rsidR="004E3DEF" w:rsidRPr="00605782" w:rsidRDefault="007B205B" w:rsidP="004E3DEF">
      <w:pPr>
        <w:widowControl w:val="0"/>
        <w:autoSpaceDE w:val="0"/>
        <w:autoSpaceDN w:val="0"/>
        <w:adjustRightInd w:val="0"/>
        <w:rPr>
          <w:rFonts w:ascii="Times New Roman" w:hAnsi="Times New Roman"/>
          <w:sz w:val="16"/>
          <w:szCs w:val="16"/>
          <w:u w:val="single"/>
        </w:rPr>
      </w:pPr>
      <w:r w:rsidRPr="00605782">
        <w:rPr>
          <w:rFonts w:ascii="Times New Roman" w:hAnsi="Times New Roman"/>
          <w:sz w:val="16"/>
          <w:szCs w:val="16"/>
          <w:u w:val="single"/>
        </w:rPr>
        <w:t xml:space="preserve">Neural Arch </w:t>
      </w:r>
      <w:proofErr w:type="spellStart"/>
      <w:r w:rsidRPr="00605782">
        <w:rPr>
          <w:rFonts w:ascii="Times New Roman" w:hAnsi="Times New Roman"/>
          <w:sz w:val="16"/>
          <w:szCs w:val="16"/>
          <w:u w:val="single"/>
        </w:rPr>
        <w:t>Fx</w:t>
      </w:r>
      <w:proofErr w:type="spellEnd"/>
      <w:r w:rsidRPr="00605782">
        <w:rPr>
          <w:rFonts w:ascii="Times New Roman" w:hAnsi="Times New Roman"/>
          <w:sz w:val="16"/>
          <w:szCs w:val="16"/>
          <w:u w:val="single"/>
        </w:rPr>
        <w:t xml:space="preserve"> C1</w:t>
      </w:r>
    </w:p>
    <w:p w14:paraId="0C68D6EA" w14:textId="56766394" w:rsidR="00C42C6A" w:rsidRPr="00C87D26" w:rsidRDefault="00AA6F93" w:rsidP="00C87D26">
      <w:pPr>
        <w:pStyle w:val="ListParagraph"/>
        <w:widowControl w:val="0"/>
        <w:numPr>
          <w:ilvl w:val="0"/>
          <w:numId w:val="5"/>
        </w:numPr>
        <w:autoSpaceDE w:val="0"/>
        <w:autoSpaceDN w:val="0"/>
        <w:adjustRightInd w:val="0"/>
        <w:rPr>
          <w:rFonts w:ascii="Times New Roman" w:hAnsi="Times New Roman"/>
          <w:sz w:val="16"/>
          <w:szCs w:val="16"/>
        </w:rPr>
      </w:pPr>
      <w:r w:rsidRPr="000E478E">
        <w:rPr>
          <w:noProof/>
        </w:rPr>
        <w:drawing>
          <wp:anchor distT="0" distB="0" distL="114300" distR="114300" simplePos="0" relativeHeight="251660288" behindDoc="0" locked="0" layoutInCell="1" allowOverlap="1" wp14:anchorId="2459DC6D" wp14:editId="50E9B25E">
            <wp:simplePos x="0" y="0"/>
            <wp:positionH relativeFrom="column">
              <wp:posOffset>960120</wp:posOffset>
            </wp:positionH>
            <wp:positionV relativeFrom="paragraph">
              <wp:posOffset>108622</wp:posOffset>
            </wp:positionV>
            <wp:extent cx="1314450" cy="1494754"/>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15041" cy="1495426"/>
                    </a:xfrm>
                    <a:prstGeom prst="rect">
                      <a:avLst/>
                    </a:prstGeom>
                  </pic:spPr>
                </pic:pic>
              </a:graphicData>
            </a:graphic>
            <wp14:sizeRelH relativeFrom="margin">
              <wp14:pctWidth>0</wp14:pctWidth>
            </wp14:sizeRelH>
            <wp14:sizeRelV relativeFrom="margin">
              <wp14:pctHeight>0</wp14:pctHeight>
            </wp14:sizeRelV>
          </wp:anchor>
        </w:drawing>
      </w:r>
      <w:r w:rsidR="00EE5DF9">
        <w:rPr>
          <w:rFonts w:ascii="Times New Roman" w:hAnsi="Times New Roman"/>
          <w:sz w:val="16"/>
          <w:szCs w:val="16"/>
        </w:rPr>
        <w:t>Hyperextension</w:t>
      </w:r>
      <w:r w:rsidR="00144F05">
        <w:rPr>
          <w:rFonts w:ascii="Times New Roman" w:hAnsi="Times New Roman"/>
          <w:sz w:val="16"/>
          <w:szCs w:val="16"/>
        </w:rPr>
        <w:t xml:space="preserve"> injury</w:t>
      </w:r>
    </w:p>
    <w:p w14:paraId="41297CCD" w14:textId="47B72225" w:rsidR="005D5BE7" w:rsidRDefault="005D5BE7" w:rsidP="00935E5C">
      <w:pPr>
        <w:pStyle w:val="ListParagraph"/>
        <w:widowControl w:val="0"/>
        <w:autoSpaceDE w:val="0"/>
        <w:autoSpaceDN w:val="0"/>
        <w:adjustRightInd w:val="0"/>
        <w:rPr>
          <w:rFonts w:ascii="Times New Roman" w:hAnsi="Times New Roman"/>
          <w:sz w:val="16"/>
          <w:szCs w:val="16"/>
        </w:rPr>
      </w:pPr>
    </w:p>
    <w:p w14:paraId="618A4D3E" w14:textId="2C97F476" w:rsidR="00EE5DF9" w:rsidRPr="00605782" w:rsidRDefault="00EE5DF9" w:rsidP="00EE5DF9">
      <w:pPr>
        <w:pStyle w:val="ListParagraph"/>
        <w:widowControl w:val="0"/>
        <w:autoSpaceDE w:val="0"/>
        <w:autoSpaceDN w:val="0"/>
        <w:adjustRightInd w:val="0"/>
        <w:ind w:left="0"/>
        <w:rPr>
          <w:rFonts w:ascii="Times New Roman" w:hAnsi="Times New Roman"/>
          <w:sz w:val="16"/>
          <w:szCs w:val="16"/>
          <w:u w:val="single"/>
        </w:rPr>
      </w:pPr>
      <w:r w:rsidRPr="00605782">
        <w:rPr>
          <w:rFonts w:ascii="Times New Roman" w:hAnsi="Times New Roman"/>
          <w:sz w:val="16"/>
          <w:szCs w:val="16"/>
          <w:u w:val="single"/>
        </w:rPr>
        <w:t xml:space="preserve">Neck Zones - </w:t>
      </w:r>
    </w:p>
    <w:p w14:paraId="4CD74F46" w14:textId="1C111095" w:rsidR="00935E5C" w:rsidRPr="00605782" w:rsidRDefault="00935E5C" w:rsidP="00935E5C">
      <w:pPr>
        <w:pStyle w:val="ListParagraph"/>
        <w:widowControl w:val="0"/>
        <w:autoSpaceDE w:val="0"/>
        <w:autoSpaceDN w:val="0"/>
        <w:adjustRightInd w:val="0"/>
        <w:rPr>
          <w:rFonts w:ascii="Times New Roman" w:hAnsi="Times New Roman"/>
          <w:sz w:val="16"/>
          <w:szCs w:val="16"/>
          <w:u w:val="single"/>
        </w:rPr>
      </w:pPr>
    </w:p>
    <w:p w14:paraId="26CD145E" w14:textId="34912915" w:rsidR="00935E5C" w:rsidRDefault="00935E5C" w:rsidP="00935E5C">
      <w:pPr>
        <w:pStyle w:val="ListParagraph"/>
        <w:widowControl w:val="0"/>
        <w:autoSpaceDE w:val="0"/>
        <w:autoSpaceDN w:val="0"/>
        <w:adjustRightInd w:val="0"/>
        <w:rPr>
          <w:rFonts w:ascii="Times New Roman" w:hAnsi="Times New Roman"/>
          <w:sz w:val="16"/>
          <w:szCs w:val="16"/>
        </w:rPr>
      </w:pPr>
    </w:p>
    <w:p w14:paraId="3FE1DE66" w14:textId="119F27D7" w:rsidR="000E478E" w:rsidRDefault="000E478E" w:rsidP="00935E5C">
      <w:pPr>
        <w:pStyle w:val="ListParagraph"/>
        <w:widowControl w:val="0"/>
        <w:autoSpaceDE w:val="0"/>
        <w:autoSpaceDN w:val="0"/>
        <w:adjustRightInd w:val="0"/>
        <w:rPr>
          <w:rFonts w:ascii="Times New Roman" w:hAnsi="Times New Roman"/>
          <w:sz w:val="16"/>
          <w:szCs w:val="16"/>
        </w:rPr>
      </w:pPr>
    </w:p>
    <w:p w14:paraId="1CC7F7C8" w14:textId="07B6908B" w:rsidR="000E478E" w:rsidRDefault="000E478E" w:rsidP="00935E5C">
      <w:pPr>
        <w:pStyle w:val="ListParagraph"/>
        <w:widowControl w:val="0"/>
        <w:autoSpaceDE w:val="0"/>
        <w:autoSpaceDN w:val="0"/>
        <w:adjustRightInd w:val="0"/>
        <w:rPr>
          <w:rFonts w:ascii="Times New Roman" w:hAnsi="Times New Roman"/>
          <w:sz w:val="16"/>
          <w:szCs w:val="16"/>
        </w:rPr>
      </w:pPr>
    </w:p>
    <w:p w14:paraId="01D3CB8A" w14:textId="43AF6B27" w:rsidR="00AA6F93" w:rsidRDefault="00AA6F93" w:rsidP="00935E5C">
      <w:pPr>
        <w:pStyle w:val="ListParagraph"/>
        <w:widowControl w:val="0"/>
        <w:autoSpaceDE w:val="0"/>
        <w:autoSpaceDN w:val="0"/>
        <w:adjustRightInd w:val="0"/>
        <w:rPr>
          <w:rFonts w:ascii="Times New Roman" w:hAnsi="Times New Roman"/>
          <w:sz w:val="16"/>
          <w:szCs w:val="16"/>
        </w:rPr>
      </w:pPr>
    </w:p>
    <w:p w14:paraId="63F7BBAD" w14:textId="577EE375" w:rsidR="00AA6F93" w:rsidRDefault="00AA6F93" w:rsidP="00935E5C">
      <w:pPr>
        <w:pStyle w:val="ListParagraph"/>
        <w:widowControl w:val="0"/>
        <w:autoSpaceDE w:val="0"/>
        <w:autoSpaceDN w:val="0"/>
        <w:adjustRightInd w:val="0"/>
        <w:rPr>
          <w:rFonts w:ascii="Times New Roman" w:hAnsi="Times New Roman"/>
          <w:sz w:val="16"/>
          <w:szCs w:val="16"/>
        </w:rPr>
      </w:pPr>
    </w:p>
    <w:p w14:paraId="5350CB32" w14:textId="5D901042" w:rsidR="000E478E" w:rsidRDefault="000E478E" w:rsidP="00935E5C">
      <w:pPr>
        <w:pStyle w:val="ListParagraph"/>
        <w:widowControl w:val="0"/>
        <w:autoSpaceDE w:val="0"/>
        <w:autoSpaceDN w:val="0"/>
        <w:adjustRightInd w:val="0"/>
        <w:rPr>
          <w:rFonts w:ascii="Times New Roman" w:hAnsi="Times New Roman"/>
          <w:sz w:val="16"/>
          <w:szCs w:val="16"/>
        </w:rPr>
      </w:pPr>
    </w:p>
    <w:p w14:paraId="7ACC9EAC" w14:textId="6C3B9C69" w:rsidR="000E478E" w:rsidRDefault="000E478E" w:rsidP="00935E5C">
      <w:pPr>
        <w:pStyle w:val="ListParagraph"/>
        <w:widowControl w:val="0"/>
        <w:autoSpaceDE w:val="0"/>
        <w:autoSpaceDN w:val="0"/>
        <w:adjustRightInd w:val="0"/>
        <w:rPr>
          <w:rFonts w:ascii="Times New Roman" w:hAnsi="Times New Roman"/>
          <w:sz w:val="16"/>
          <w:szCs w:val="16"/>
        </w:rPr>
      </w:pPr>
    </w:p>
    <w:p w14:paraId="14F54473" w14:textId="7A3F2581" w:rsidR="000E478E" w:rsidRDefault="000E478E" w:rsidP="00935E5C">
      <w:pPr>
        <w:pStyle w:val="ListParagraph"/>
        <w:widowControl w:val="0"/>
        <w:autoSpaceDE w:val="0"/>
        <w:autoSpaceDN w:val="0"/>
        <w:adjustRightInd w:val="0"/>
        <w:rPr>
          <w:rFonts w:ascii="Times New Roman" w:hAnsi="Times New Roman"/>
          <w:sz w:val="16"/>
          <w:szCs w:val="16"/>
        </w:rPr>
      </w:pPr>
    </w:p>
    <w:p w14:paraId="16711B61" w14:textId="083CF7A4" w:rsidR="00AA6F93" w:rsidRDefault="00AA6F93" w:rsidP="00935E5C">
      <w:pPr>
        <w:pStyle w:val="ListParagraph"/>
        <w:widowControl w:val="0"/>
        <w:autoSpaceDE w:val="0"/>
        <w:autoSpaceDN w:val="0"/>
        <w:adjustRightInd w:val="0"/>
        <w:rPr>
          <w:rFonts w:ascii="Times New Roman" w:hAnsi="Times New Roman"/>
          <w:sz w:val="16"/>
          <w:szCs w:val="16"/>
        </w:rPr>
      </w:pPr>
    </w:p>
    <w:p w14:paraId="597B7912" w14:textId="30D20A9A" w:rsidR="00AA6F93" w:rsidRDefault="00AA6F93" w:rsidP="00935E5C">
      <w:pPr>
        <w:pStyle w:val="ListParagraph"/>
        <w:widowControl w:val="0"/>
        <w:autoSpaceDE w:val="0"/>
        <w:autoSpaceDN w:val="0"/>
        <w:adjustRightInd w:val="0"/>
        <w:rPr>
          <w:rFonts w:ascii="Times New Roman" w:hAnsi="Times New Roman"/>
          <w:sz w:val="16"/>
          <w:szCs w:val="16"/>
        </w:rPr>
      </w:pPr>
    </w:p>
    <w:p w14:paraId="16DA077B" w14:textId="362FF81D" w:rsidR="00AA6F93" w:rsidRDefault="00AA6F93" w:rsidP="00935E5C">
      <w:pPr>
        <w:pStyle w:val="ListParagraph"/>
        <w:widowControl w:val="0"/>
        <w:autoSpaceDE w:val="0"/>
        <w:autoSpaceDN w:val="0"/>
        <w:adjustRightInd w:val="0"/>
        <w:rPr>
          <w:rFonts w:ascii="Times New Roman" w:hAnsi="Times New Roman"/>
          <w:sz w:val="16"/>
          <w:szCs w:val="16"/>
        </w:rPr>
      </w:pPr>
    </w:p>
    <w:p w14:paraId="0532B08B" w14:textId="6F1ABE19" w:rsidR="004121BF" w:rsidRDefault="004121BF" w:rsidP="004121BF">
      <w:pPr>
        <w:pStyle w:val="ListParagraph"/>
        <w:widowControl w:val="0"/>
        <w:autoSpaceDE w:val="0"/>
        <w:autoSpaceDN w:val="0"/>
        <w:adjustRightInd w:val="0"/>
        <w:ind w:left="0"/>
        <w:rPr>
          <w:rFonts w:ascii="Times New Roman" w:hAnsi="Times New Roman"/>
          <w:sz w:val="16"/>
          <w:szCs w:val="16"/>
        </w:rPr>
      </w:pPr>
      <w:r>
        <w:rPr>
          <w:rFonts w:ascii="Times New Roman" w:hAnsi="Times New Roman"/>
          <w:sz w:val="16"/>
          <w:szCs w:val="16"/>
        </w:rPr>
        <w:t xml:space="preserve">Horner’s Syndrome – ptosis, miosis, and </w:t>
      </w:r>
      <w:proofErr w:type="spellStart"/>
      <w:r>
        <w:rPr>
          <w:rFonts w:ascii="Times New Roman" w:hAnsi="Times New Roman"/>
          <w:sz w:val="16"/>
          <w:szCs w:val="16"/>
        </w:rPr>
        <w:t>anhydorsis</w:t>
      </w:r>
      <w:proofErr w:type="spellEnd"/>
    </w:p>
    <w:p w14:paraId="6FFBC37C" w14:textId="759D0FFE" w:rsidR="004121BF" w:rsidRDefault="004121BF" w:rsidP="004121BF">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Sympathetic nerve fibers in superior cervical ganglion</w:t>
      </w:r>
    </w:p>
    <w:p w14:paraId="257B794A" w14:textId="042F5B63" w:rsidR="004121BF" w:rsidRDefault="004121BF" w:rsidP="004121BF">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Injury to the carotid artery</w:t>
      </w:r>
    </w:p>
    <w:p w14:paraId="27D1990B" w14:textId="6893FBF0" w:rsidR="004121BF" w:rsidRDefault="009815E7" w:rsidP="004121BF">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lastRenderedPageBreak/>
        <w:t xml:space="preserve">If unstable </w:t>
      </w:r>
      <w:r w:rsidRPr="009815E7">
        <w:rPr>
          <w:rFonts w:ascii="Times New Roman" w:hAnsi="Times New Roman"/>
          <w:sz w:val="16"/>
          <w:szCs w:val="16"/>
        </w:rPr>
        <w:sym w:font="Wingdings" w:char="F0E0"/>
      </w:r>
      <w:r>
        <w:rPr>
          <w:rFonts w:ascii="Times New Roman" w:hAnsi="Times New Roman"/>
          <w:sz w:val="16"/>
          <w:szCs w:val="16"/>
        </w:rPr>
        <w:t xml:space="preserve"> go to the OR</w:t>
      </w:r>
    </w:p>
    <w:p w14:paraId="10350E91" w14:textId="078705C1" w:rsidR="009815E7" w:rsidRDefault="009815E7" w:rsidP="004121BF">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If Stable </w:t>
      </w:r>
      <w:r w:rsidRPr="009815E7">
        <w:rPr>
          <w:rFonts w:ascii="Times New Roman" w:hAnsi="Times New Roman"/>
          <w:sz w:val="16"/>
          <w:szCs w:val="16"/>
        </w:rPr>
        <w:sym w:font="Wingdings" w:char="F0E0"/>
      </w:r>
      <w:r>
        <w:rPr>
          <w:rFonts w:ascii="Times New Roman" w:hAnsi="Times New Roman"/>
          <w:sz w:val="16"/>
          <w:szCs w:val="16"/>
        </w:rPr>
        <w:t xml:space="preserve"> check CTA/CA for vascular injury</w:t>
      </w:r>
    </w:p>
    <w:p w14:paraId="05E870F3" w14:textId="09BEE69E" w:rsidR="00166745" w:rsidRDefault="00166745" w:rsidP="00166745">
      <w:pPr>
        <w:widowControl w:val="0"/>
        <w:autoSpaceDE w:val="0"/>
        <w:autoSpaceDN w:val="0"/>
        <w:adjustRightInd w:val="0"/>
        <w:rPr>
          <w:rFonts w:ascii="Times New Roman" w:hAnsi="Times New Roman"/>
          <w:sz w:val="16"/>
          <w:szCs w:val="16"/>
        </w:rPr>
      </w:pPr>
    </w:p>
    <w:p w14:paraId="11C202E4" w14:textId="77777777" w:rsidR="00AA6F93" w:rsidRDefault="00AA6F93" w:rsidP="00166745">
      <w:pPr>
        <w:widowControl w:val="0"/>
        <w:autoSpaceDE w:val="0"/>
        <w:autoSpaceDN w:val="0"/>
        <w:adjustRightInd w:val="0"/>
        <w:rPr>
          <w:rFonts w:ascii="Times New Roman" w:hAnsi="Times New Roman"/>
          <w:b/>
          <w:sz w:val="16"/>
          <w:szCs w:val="16"/>
        </w:rPr>
      </w:pPr>
    </w:p>
    <w:p w14:paraId="7BA200DB" w14:textId="30E230E6" w:rsidR="00166745" w:rsidRDefault="00166745" w:rsidP="00166745">
      <w:pPr>
        <w:widowControl w:val="0"/>
        <w:autoSpaceDE w:val="0"/>
        <w:autoSpaceDN w:val="0"/>
        <w:adjustRightInd w:val="0"/>
        <w:rPr>
          <w:rFonts w:ascii="Times New Roman" w:hAnsi="Times New Roman"/>
          <w:sz w:val="16"/>
          <w:szCs w:val="16"/>
        </w:rPr>
      </w:pPr>
      <w:r w:rsidRPr="009B1857">
        <w:rPr>
          <w:rFonts w:ascii="Times New Roman" w:hAnsi="Times New Roman"/>
          <w:b/>
          <w:sz w:val="16"/>
          <w:szCs w:val="16"/>
        </w:rPr>
        <w:t>Neck Masses</w:t>
      </w:r>
      <w:r>
        <w:rPr>
          <w:rFonts w:ascii="Times New Roman" w:hAnsi="Times New Roman"/>
          <w:sz w:val="16"/>
          <w:szCs w:val="16"/>
        </w:rPr>
        <w:t xml:space="preserve"> </w:t>
      </w:r>
      <w:r w:rsidR="006C1A15">
        <w:rPr>
          <w:rFonts w:ascii="Times New Roman" w:hAnsi="Times New Roman"/>
          <w:sz w:val="16"/>
          <w:szCs w:val="16"/>
        </w:rPr>
        <w:t>–</w:t>
      </w:r>
      <w:r>
        <w:rPr>
          <w:rFonts w:ascii="Times New Roman" w:hAnsi="Times New Roman"/>
          <w:sz w:val="16"/>
          <w:szCs w:val="16"/>
        </w:rPr>
        <w:t xml:space="preserve"> </w:t>
      </w:r>
      <w:r w:rsidR="006C1A15">
        <w:rPr>
          <w:rFonts w:ascii="Times New Roman" w:hAnsi="Times New Roman"/>
          <w:sz w:val="16"/>
          <w:szCs w:val="16"/>
        </w:rPr>
        <w:t xml:space="preserve">if supraclavicular, </w:t>
      </w:r>
      <w:proofErr w:type="gramStart"/>
      <w:r w:rsidR="006C1A15">
        <w:rPr>
          <w:rFonts w:ascii="Times New Roman" w:hAnsi="Times New Roman"/>
          <w:sz w:val="16"/>
          <w:szCs w:val="16"/>
        </w:rPr>
        <w:t>hard</w:t>
      </w:r>
      <w:proofErr w:type="gramEnd"/>
      <w:r w:rsidR="006C1A15">
        <w:rPr>
          <w:rFonts w:ascii="Times New Roman" w:hAnsi="Times New Roman"/>
          <w:sz w:val="16"/>
          <w:szCs w:val="16"/>
        </w:rPr>
        <w:t xml:space="preserve"> or irregular borders or fixed risk malignancy</w:t>
      </w:r>
    </w:p>
    <w:p w14:paraId="4BF4DE27" w14:textId="459C0451" w:rsidR="006C1A15" w:rsidRDefault="00896F4B" w:rsidP="00166745">
      <w:pPr>
        <w:widowControl w:val="0"/>
        <w:autoSpaceDE w:val="0"/>
        <w:autoSpaceDN w:val="0"/>
        <w:adjustRightInd w:val="0"/>
        <w:rPr>
          <w:rFonts w:ascii="Times New Roman" w:hAnsi="Times New Roman"/>
          <w:sz w:val="16"/>
          <w:szCs w:val="16"/>
        </w:rPr>
      </w:pPr>
      <w:r w:rsidRPr="00922EFD">
        <w:rPr>
          <w:rFonts w:ascii="Times New Roman" w:hAnsi="Times New Roman"/>
          <w:sz w:val="16"/>
          <w:szCs w:val="16"/>
        </w:rPr>
        <w:t>Thyroglossal duct cyst</w:t>
      </w:r>
      <w:r>
        <w:rPr>
          <w:rFonts w:ascii="Times New Roman" w:hAnsi="Times New Roman"/>
          <w:sz w:val="16"/>
          <w:szCs w:val="16"/>
        </w:rPr>
        <w:t xml:space="preserve"> – midline – moves with the tongue</w:t>
      </w:r>
    </w:p>
    <w:p w14:paraId="0D5E69A0" w14:textId="13E327CC" w:rsidR="00896F4B" w:rsidRDefault="00896F4B" w:rsidP="00896F4B">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Can be infected after URI</w:t>
      </w:r>
    </w:p>
    <w:p w14:paraId="0C7A826C" w14:textId="612AD88C" w:rsidR="00896F4B" w:rsidRDefault="009B1857" w:rsidP="00896F4B">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Treat with antibiotics then excision</w:t>
      </w:r>
    </w:p>
    <w:p w14:paraId="2E5F1FBB" w14:textId="4D8F2914" w:rsidR="009B1857" w:rsidRDefault="009B1857" w:rsidP="009B1857">
      <w:pPr>
        <w:widowControl w:val="0"/>
        <w:autoSpaceDE w:val="0"/>
        <w:autoSpaceDN w:val="0"/>
        <w:adjustRightInd w:val="0"/>
        <w:rPr>
          <w:rFonts w:ascii="Times New Roman" w:hAnsi="Times New Roman"/>
          <w:sz w:val="16"/>
          <w:szCs w:val="16"/>
        </w:rPr>
      </w:pPr>
    </w:p>
    <w:p w14:paraId="0827BCAF" w14:textId="01F6B6CD" w:rsidR="009B1857" w:rsidRDefault="009B1857" w:rsidP="009B1857">
      <w:pPr>
        <w:widowControl w:val="0"/>
        <w:autoSpaceDE w:val="0"/>
        <w:autoSpaceDN w:val="0"/>
        <w:adjustRightInd w:val="0"/>
        <w:rPr>
          <w:rFonts w:ascii="Times New Roman" w:hAnsi="Times New Roman"/>
          <w:sz w:val="16"/>
          <w:szCs w:val="16"/>
        </w:rPr>
      </w:pPr>
      <w:r>
        <w:rPr>
          <w:rFonts w:ascii="Times New Roman" w:hAnsi="Times New Roman"/>
          <w:sz w:val="16"/>
          <w:szCs w:val="16"/>
        </w:rPr>
        <w:t xml:space="preserve">Cat </w:t>
      </w:r>
      <w:r w:rsidR="00A416DF">
        <w:rPr>
          <w:rFonts w:ascii="Times New Roman" w:hAnsi="Times New Roman"/>
          <w:sz w:val="16"/>
          <w:szCs w:val="16"/>
        </w:rPr>
        <w:t xml:space="preserve">scratch disease – bartonella </w:t>
      </w:r>
      <w:proofErr w:type="spellStart"/>
      <w:r w:rsidR="00A416DF">
        <w:rPr>
          <w:rFonts w:ascii="Times New Roman" w:hAnsi="Times New Roman"/>
          <w:sz w:val="16"/>
          <w:szCs w:val="16"/>
        </w:rPr>
        <w:t>Hens</w:t>
      </w:r>
      <w:r w:rsidR="00C1361C">
        <w:rPr>
          <w:rFonts w:ascii="Times New Roman" w:hAnsi="Times New Roman"/>
          <w:sz w:val="16"/>
          <w:szCs w:val="16"/>
        </w:rPr>
        <w:t>ela</w:t>
      </w:r>
      <w:proofErr w:type="spellEnd"/>
    </w:p>
    <w:p w14:paraId="70CF806E" w14:textId="4C727D15" w:rsidR="00C1361C" w:rsidRDefault="00C1361C" w:rsidP="00C1361C">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Treatment </w:t>
      </w:r>
      <w:proofErr w:type="spellStart"/>
      <w:r>
        <w:rPr>
          <w:rFonts w:ascii="Times New Roman" w:hAnsi="Times New Roman"/>
          <w:sz w:val="16"/>
          <w:szCs w:val="16"/>
        </w:rPr>
        <w:t>azithro</w:t>
      </w:r>
      <w:proofErr w:type="spellEnd"/>
    </w:p>
    <w:p w14:paraId="5F35777C" w14:textId="27F2E3E9" w:rsidR="00C1361C" w:rsidRDefault="00C1361C" w:rsidP="00C1361C">
      <w:pPr>
        <w:widowControl w:val="0"/>
        <w:autoSpaceDE w:val="0"/>
        <w:autoSpaceDN w:val="0"/>
        <w:adjustRightInd w:val="0"/>
        <w:rPr>
          <w:rFonts w:ascii="Times New Roman" w:hAnsi="Times New Roman"/>
          <w:sz w:val="16"/>
          <w:szCs w:val="16"/>
        </w:rPr>
      </w:pPr>
    </w:p>
    <w:p w14:paraId="2C1E1772" w14:textId="27336E73" w:rsidR="00C1361C" w:rsidRDefault="00C1361C" w:rsidP="00C1361C">
      <w:pPr>
        <w:widowControl w:val="0"/>
        <w:autoSpaceDE w:val="0"/>
        <w:autoSpaceDN w:val="0"/>
        <w:adjustRightInd w:val="0"/>
        <w:rPr>
          <w:rFonts w:ascii="Times New Roman" w:hAnsi="Times New Roman"/>
          <w:sz w:val="16"/>
          <w:szCs w:val="16"/>
        </w:rPr>
      </w:pPr>
      <w:r>
        <w:rPr>
          <w:rFonts w:ascii="Times New Roman" w:hAnsi="Times New Roman"/>
          <w:sz w:val="16"/>
          <w:szCs w:val="16"/>
        </w:rPr>
        <w:t xml:space="preserve">Mycobacterium infection </w:t>
      </w:r>
      <w:r w:rsidR="00256F5E">
        <w:rPr>
          <w:rFonts w:ascii="Times New Roman" w:hAnsi="Times New Roman"/>
          <w:sz w:val="16"/>
          <w:szCs w:val="16"/>
        </w:rPr>
        <w:t>– chronic cervical adenitis</w:t>
      </w:r>
    </w:p>
    <w:p w14:paraId="7F98AE19" w14:textId="0EA256F5" w:rsidR="00256F5E" w:rsidRDefault="00256F5E" w:rsidP="00256F5E">
      <w:pPr>
        <w:pStyle w:val="ListParagraph"/>
        <w:widowControl w:val="0"/>
        <w:numPr>
          <w:ilvl w:val="0"/>
          <w:numId w:val="5"/>
        </w:numPr>
        <w:autoSpaceDE w:val="0"/>
        <w:autoSpaceDN w:val="0"/>
        <w:adjustRightInd w:val="0"/>
        <w:rPr>
          <w:rFonts w:ascii="Times New Roman" w:hAnsi="Times New Roman"/>
          <w:sz w:val="16"/>
          <w:szCs w:val="16"/>
        </w:rPr>
      </w:pPr>
      <w:proofErr w:type="gramStart"/>
      <w:r>
        <w:rPr>
          <w:rFonts w:ascii="Times New Roman" w:hAnsi="Times New Roman"/>
          <w:sz w:val="16"/>
          <w:szCs w:val="16"/>
        </w:rPr>
        <w:t>Non TB</w:t>
      </w:r>
      <w:proofErr w:type="gramEnd"/>
      <w:r>
        <w:rPr>
          <w:rFonts w:ascii="Times New Roman" w:hAnsi="Times New Roman"/>
          <w:sz w:val="16"/>
          <w:szCs w:val="16"/>
        </w:rPr>
        <w:t xml:space="preserve"> mycobacterium</w:t>
      </w:r>
    </w:p>
    <w:p w14:paraId="04EEA32A" w14:textId="7F402577" w:rsidR="00256F5E" w:rsidRDefault="00256F5E" w:rsidP="00256F5E">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NO respond to </w:t>
      </w:r>
      <w:proofErr w:type="spellStart"/>
      <w:r>
        <w:rPr>
          <w:rFonts w:ascii="Times New Roman" w:hAnsi="Times New Roman"/>
          <w:sz w:val="16"/>
          <w:szCs w:val="16"/>
        </w:rPr>
        <w:t>abx</w:t>
      </w:r>
      <w:proofErr w:type="spellEnd"/>
    </w:p>
    <w:p w14:paraId="5AEA3798" w14:textId="3B47237C" w:rsidR="00256F5E" w:rsidRDefault="00717F95" w:rsidP="00256F5E">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I &amp;D will cause a sinus tract</w:t>
      </w:r>
    </w:p>
    <w:p w14:paraId="3329285C" w14:textId="33125390" w:rsidR="00717F95" w:rsidRDefault="00717F95" w:rsidP="00256F5E">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Dx </w:t>
      </w:r>
      <w:proofErr w:type="spellStart"/>
      <w:r>
        <w:rPr>
          <w:rFonts w:ascii="Times New Roman" w:hAnsi="Times New Roman"/>
          <w:sz w:val="16"/>
          <w:szCs w:val="16"/>
        </w:rPr>
        <w:t>ppd</w:t>
      </w:r>
      <w:proofErr w:type="spellEnd"/>
      <w:r>
        <w:rPr>
          <w:rFonts w:ascii="Times New Roman" w:hAnsi="Times New Roman"/>
          <w:sz w:val="16"/>
          <w:szCs w:val="16"/>
        </w:rPr>
        <w:t xml:space="preserve"> – check CXR – ENT</w:t>
      </w:r>
    </w:p>
    <w:p w14:paraId="40A08D97" w14:textId="0A9B3B5F" w:rsidR="00717F95" w:rsidRDefault="00717F95" w:rsidP="00256F5E">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Treatment – excision</w:t>
      </w:r>
    </w:p>
    <w:p w14:paraId="7F91F515" w14:textId="284773AE" w:rsidR="00717F95" w:rsidRDefault="00717F95" w:rsidP="00717F95">
      <w:pPr>
        <w:widowControl w:val="0"/>
        <w:autoSpaceDE w:val="0"/>
        <w:autoSpaceDN w:val="0"/>
        <w:adjustRightInd w:val="0"/>
        <w:rPr>
          <w:rFonts w:ascii="Times New Roman" w:hAnsi="Times New Roman"/>
          <w:sz w:val="16"/>
          <w:szCs w:val="16"/>
        </w:rPr>
      </w:pPr>
    </w:p>
    <w:p w14:paraId="582D9E52" w14:textId="221E03CE" w:rsidR="00717F95" w:rsidRDefault="00717F95" w:rsidP="00717F95">
      <w:pPr>
        <w:widowControl w:val="0"/>
        <w:autoSpaceDE w:val="0"/>
        <w:autoSpaceDN w:val="0"/>
        <w:adjustRightInd w:val="0"/>
        <w:rPr>
          <w:rFonts w:ascii="Times New Roman" w:hAnsi="Times New Roman"/>
          <w:sz w:val="16"/>
          <w:szCs w:val="16"/>
        </w:rPr>
      </w:pPr>
      <w:proofErr w:type="spellStart"/>
      <w:r>
        <w:rPr>
          <w:rFonts w:ascii="Times New Roman" w:hAnsi="Times New Roman"/>
          <w:sz w:val="16"/>
          <w:szCs w:val="16"/>
        </w:rPr>
        <w:t>Cyctic</w:t>
      </w:r>
      <w:proofErr w:type="spellEnd"/>
      <w:r>
        <w:rPr>
          <w:rFonts w:ascii="Times New Roman" w:hAnsi="Times New Roman"/>
          <w:sz w:val="16"/>
          <w:szCs w:val="16"/>
        </w:rPr>
        <w:t xml:space="preserve"> hygroma – lateral neck on the posterior triangle</w:t>
      </w:r>
    </w:p>
    <w:p w14:paraId="7484BD3D" w14:textId="11CE500D" w:rsidR="00717F95" w:rsidRDefault="00717F95" w:rsidP="00717F9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Malformation lympha</w:t>
      </w:r>
      <w:r w:rsidR="000F5019">
        <w:rPr>
          <w:rFonts w:ascii="Times New Roman" w:hAnsi="Times New Roman"/>
          <w:sz w:val="16"/>
          <w:szCs w:val="16"/>
        </w:rPr>
        <w:t>tics</w:t>
      </w:r>
    </w:p>
    <w:p w14:paraId="32E1C7E2" w14:textId="19C67C6C" w:rsidR="000F5019" w:rsidRDefault="000F5019" w:rsidP="00717F9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Dx – CT scan</w:t>
      </w:r>
    </w:p>
    <w:p w14:paraId="6EA0088F" w14:textId="072BE7F3" w:rsidR="000F5019" w:rsidRDefault="000F5019" w:rsidP="00717F95">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Tx – excision</w:t>
      </w:r>
    </w:p>
    <w:p w14:paraId="42CB81BD" w14:textId="5CB71D87" w:rsidR="000F5019" w:rsidRDefault="000F5019" w:rsidP="000F5019">
      <w:pPr>
        <w:widowControl w:val="0"/>
        <w:autoSpaceDE w:val="0"/>
        <w:autoSpaceDN w:val="0"/>
        <w:adjustRightInd w:val="0"/>
        <w:rPr>
          <w:rFonts w:ascii="Times New Roman" w:hAnsi="Times New Roman"/>
          <w:sz w:val="16"/>
          <w:szCs w:val="16"/>
        </w:rPr>
      </w:pPr>
    </w:p>
    <w:p w14:paraId="77F49C3B" w14:textId="09BF9A93" w:rsidR="000F5019" w:rsidRDefault="000F5019" w:rsidP="000F5019">
      <w:pPr>
        <w:widowControl w:val="0"/>
        <w:autoSpaceDE w:val="0"/>
        <w:autoSpaceDN w:val="0"/>
        <w:adjustRightInd w:val="0"/>
        <w:rPr>
          <w:rFonts w:ascii="Times New Roman" w:hAnsi="Times New Roman"/>
          <w:sz w:val="16"/>
          <w:szCs w:val="16"/>
        </w:rPr>
      </w:pPr>
      <w:r>
        <w:rPr>
          <w:rFonts w:ascii="Times New Roman" w:hAnsi="Times New Roman"/>
          <w:sz w:val="16"/>
          <w:szCs w:val="16"/>
        </w:rPr>
        <w:t>Brachial cleft cyst – lateral neck anterior to SCM</w:t>
      </w:r>
    </w:p>
    <w:p w14:paraId="1699A53D" w14:textId="2B82FF6A" w:rsidR="000F5019" w:rsidRDefault="000F5019" w:rsidP="000F5019">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Painless cyst or sinus tract</w:t>
      </w:r>
    </w:p>
    <w:p w14:paraId="5B8D4FFC" w14:textId="6EC1BEBF" w:rsidR="000F5019" w:rsidRDefault="000F5019" w:rsidP="000F5019">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Can become infected</w:t>
      </w:r>
      <w:r w:rsidR="00E30535">
        <w:rPr>
          <w:rFonts w:ascii="Times New Roman" w:hAnsi="Times New Roman"/>
          <w:sz w:val="16"/>
          <w:szCs w:val="16"/>
        </w:rPr>
        <w:t xml:space="preserve">  </w:t>
      </w:r>
      <w:r w:rsidR="00E30535" w:rsidRPr="00E30535">
        <w:rPr>
          <w:rFonts w:ascii="Times New Roman" w:hAnsi="Times New Roman"/>
          <w:sz w:val="16"/>
          <w:szCs w:val="16"/>
        </w:rPr>
        <w:sym w:font="Wingdings" w:char="F0E0"/>
      </w:r>
      <w:r w:rsidR="00E30535">
        <w:rPr>
          <w:rFonts w:ascii="Times New Roman" w:hAnsi="Times New Roman"/>
          <w:sz w:val="16"/>
          <w:szCs w:val="16"/>
        </w:rPr>
        <w:t xml:space="preserve"> treat antibiotics and excision</w:t>
      </w:r>
    </w:p>
    <w:p w14:paraId="19BF8C57" w14:textId="072F026F" w:rsidR="00E30535" w:rsidRDefault="00E30535" w:rsidP="00E30535">
      <w:pPr>
        <w:widowControl w:val="0"/>
        <w:autoSpaceDE w:val="0"/>
        <w:autoSpaceDN w:val="0"/>
        <w:adjustRightInd w:val="0"/>
        <w:rPr>
          <w:rFonts w:ascii="Times New Roman" w:hAnsi="Times New Roman"/>
          <w:sz w:val="16"/>
          <w:szCs w:val="16"/>
        </w:rPr>
      </w:pPr>
    </w:p>
    <w:p w14:paraId="317D0370" w14:textId="3B33AC31" w:rsidR="00F67F87" w:rsidRDefault="00F67F87" w:rsidP="00E30535">
      <w:pPr>
        <w:widowControl w:val="0"/>
        <w:autoSpaceDE w:val="0"/>
        <w:autoSpaceDN w:val="0"/>
        <w:adjustRightInd w:val="0"/>
        <w:rPr>
          <w:rFonts w:ascii="Times New Roman" w:hAnsi="Times New Roman"/>
          <w:sz w:val="16"/>
          <w:szCs w:val="16"/>
        </w:rPr>
      </w:pPr>
      <w:r>
        <w:rPr>
          <w:rFonts w:ascii="Times New Roman" w:hAnsi="Times New Roman"/>
          <w:sz w:val="16"/>
          <w:szCs w:val="16"/>
        </w:rPr>
        <w:t xml:space="preserve">Retropharyngeal </w:t>
      </w:r>
      <w:r w:rsidR="00B66F9D">
        <w:rPr>
          <w:rFonts w:ascii="Times New Roman" w:hAnsi="Times New Roman"/>
          <w:sz w:val="16"/>
          <w:szCs w:val="16"/>
        </w:rPr>
        <w:t>abscess - &lt; 4 years</w:t>
      </w:r>
    </w:p>
    <w:p w14:paraId="4861A253" w14:textId="79316C23" w:rsidR="00B66F9D" w:rsidRDefault="00B66F9D" w:rsidP="00B66F9D">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Group A strep </w:t>
      </w:r>
    </w:p>
    <w:p w14:paraId="780E70E0" w14:textId="05AA146F" w:rsidR="00B66F9D" w:rsidRDefault="00B66F9D" w:rsidP="00B66F9D">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Inc RR,  drooling, decreased ROM neck </w:t>
      </w:r>
    </w:p>
    <w:p w14:paraId="68DEA496" w14:textId="778E5091" w:rsidR="00B66F9D" w:rsidRDefault="00193FE6" w:rsidP="00B66F9D">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Dx CT with IV contrast</w:t>
      </w:r>
    </w:p>
    <w:p w14:paraId="29B5D24C" w14:textId="36348BFB" w:rsidR="00193FE6" w:rsidRDefault="00193FE6" w:rsidP="00B66F9D">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Tx drainage and IV </w:t>
      </w:r>
      <w:proofErr w:type="spellStart"/>
      <w:r>
        <w:rPr>
          <w:rFonts w:ascii="Times New Roman" w:hAnsi="Times New Roman"/>
          <w:sz w:val="16"/>
          <w:szCs w:val="16"/>
        </w:rPr>
        <w:t>abx</w:t>
      </w:r>
      <w:proofErr w:type="spellEnd"/>
    </w:p>
    <w:p w14:paraId="18EADFB2" w14:textId="55A040CD" w:rsidR="00193FE6" w:rsidRDefault="00193FE6" w:rsidP="00193FE6">
      <w:pPr>
        <w:widowControl w:val="0"/>
        <w:autoSpaceDE w:val="0"/>
        <w:autoSpaceDN w:val="0"/>
        <w:adjustRightInd w:val="0"/>
        <w:rPr>
          <w:rFonts w:ascii="Times New Roman" w:hAnsi="Times New Roman"/>
          <w:sz w:val="16"/>
          <w:szCs w:val="16"/>
        </w:rPr>
      </w:pPr>
    </w:p>
    <w:p w14:paraId="2F7973D2" w14:textId="4F8E5574" w:rsidR="00193FE6" w:rsidRDefault="00193FE6" w:rsidP="00193FE6">
      <w:pPr>
        <w:widowControl w:val="0"/>
        <w:autoSpaceDE w:val="0"/>
        <w:autoSpaceDN w:val="0"/>
        <w:adjustRightInd w:val="0"/>
        <w:rPr>
          <w:rFonts w:ascii="Times New Roman" w:hAnsi="Times New Roman"/>
          <w:sz w:val="16"/>
          <w:szCs w:val="16"/>
        </w:rPr>
      </w:pPr>
      <w:proofErr w:type="spellStart"/>
      <w:r>
        <w:rPr>
          <w:rFonts w:ascii="Times New Roman" w:hAnsi="Times New Roman"/>
          <w:sz w:val="16"/>
          <w:szCs w:val="16"/>
        </w:rPr>
        <w:t>Paratonsilar</w:t>
      </w:r>
      <w:proofErr w:type="spellEnd"/>
      <w:r>
        <w:rPr>
          <w:rFonts w:ascii="Times New Roman" w:hAnsi="Times New Roman"/>
          <w:sz w:val="16"/>
          <w:szCs w:val="16"/>
        </w:rPr>
        <w:t xml:space="preserve"> Abscess – Adolescent </w:t>
      </w:r>
    </w:p>
    <w:p w14:paraId="4EF5F7EC" w14:textId="4DB3D290" w:rsidR="00193FE6" w:rsidRDefault="00725CEF" w:rsidP="00193FE6">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Group A strep </w:t>
      </w:r>
    </w:p>
    <w:p w14:paraId="06A1ABF1" w14:textId="6B26624F" w:rsidR="00725CEF" w:rsidRDefault="00725CEF" w:rsidP="00193FE6">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Drooling, trismus, muffled voice</w:t>
      </w:r>
    </w:p>
    <w:p w14:paraId="71EEF23E" w14:textId="59809C01" w:rsidR="00725CEF" w:rsidRDefault="00725CEF" w:rsidP="00193FE6">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Dx clinical </w:t>
      </w:r>
    </w:p>
    <w:p w14:paraId="35EDC3BB" w14:textId="06B06831" w:rsidR="00725CEF" w:rsidRDefault="00725CEF" w:rsidP="00193FE6">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Tx – needle aspiration </w:t>
      </w:r>
    </w:p>
    <w:p w14:paraId="3899C903" w14:textId="284A8505" w:rsidR="0037540C" w:rsidRDefault="0037540C" w:rsidP="0037540C">
      <w:pPr>
        <w:widowControl w:val="0"/>
        <w:autoSpaceDE w:val="0"/>
        <w:autoSpaceDN w:val="0"/>
        <w:adjustRightInd w:val="0"/>
        <w:rPr>
          <w:rFonts w:ascii="Times New Roman" w:hAnsi="Times New Roman"/>
          <w:sz w:val="16"/>
          <w:szCs w:val="16"/>
        </w:rPr>
      </w:pPr>
    </w:p>
    <w:p w14:paraId="4DDDE0C4" w14:textId="4D736375" w:rsidR="0037540C" w:rsidRDefault="0037540C" w:rsidP="0037540C">
      <w:pPr>
        <w:widowControl w:val="0"/>
        <w:autoSpaceDE w:val="0"/>
        <w:autoSpaceDN w:val="0"/>
        <w:adjustRightInd w:val="0"/>
        <w:rPr>
          <w:rFonts w:ascii="Times New Roman" w:hAnsi="Times New Roman"/>
          <w:sz w:val="16"/>
          <w:szCs w:val="16"/>
        </w:rPr>
      </w:pPr>
      <w:proofErr w:type="spellStart"/>
      <w:r>
        <w:rPr>
          <w:rFonts w:ascii="Times New Roman" w:hAnsi="Times New Roman"/>
          <w:sz w:val="16"/>
          <w:szCs w:val="16"/>
        </w:rPr>
        <w:t>Leimierre’s</w:t>
      </w:r>
      <w:proofErr w:type="spellEnd"/>
      <w:r>
        <w:rPr>
          <w:rFonts w:ascii="Times New Roman" w:hAnsi="Times New Roman"/>
          <w:sz w:val="16"/>
          <w:szCs w:val="16"/>
        </w:rPr>
        <w:t xml:space="preserve"> Syndrome – Fusobacterium </w:t>
      </w:r>
      <w:proofErr w:type="spellStart"/>
      <w:r>
        <w:rPr>
          <w:rFonts w:ascii="Times New Roman" w:hAnsi="Times New Roman"/>
          <w:sz w:val="16"/>
          <w:szCs w:val="16"/>
        </w:rPr>
        <w:t>necrophorum</w:t>
      </w:r>
      <w:proofErr w:type="spellEnd"/>
    </w:p>
    <w:p w14:paraId="5EBB5AD7" w14:textId="3BF6FF44" w:rsidR="0037540C" w:rsidRDefault="0037540C" w:rsidP="0037540C">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Complication of pharyngitis</w:t>
      </w:r>
    </w:p>
    <w:p w14:paraId="0DABA7C7" w14:textId="27434F93" w:rsidR="0037540C" w:rsidRPr="0034478A" w:rsidRDefault="0037540C" w:rsidP="0034478A">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Septic emboli to the lungs, heart brain or kid</w:t>
      </w:r>
      <w:r w:rsidRPr="0034478A">
        <w:rPr>
          <w:rFonts w:ascii="Times New Roman" w:hAnsi="Times New Roman"/>
          <w:sz w:val="16"/>
          <w:szCs w:val="16"/>
        </w:rPr>
        <w:t>ney</w:t>
      </w:r>
    </w:p>
    <w:p w14:paraId="5D7D3E5F" w14:textId="5E873A8F" w:rsidR="0037540C" w:rsidRDefault="0037540C" w:rsidP="0037540C">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Tx – </w:t>
      </w:r>
      <w:proofErr w:type="spellStart"/>
      <w:r>
        <w:rPr>
          <w:rFonts w:ascii="Times New Roman" w:hAnsi="Times New Roman"/>
          <w:sz w:val="16"/>
          <w:szCs w:val="16"/>
        </w:rPr>
        <w:t>unasyn</w:t>
      </w:r>
      <w:proofErr w:type="spellEnd"/>
      <w:r>
        <w:rPr>
          <w:rFonts w:ascii="Times New Roman" w:hAnsi="Times New Roman"/>
          <w:sz w:val="16"/>
          <w:szCs w:val="16"/>
        </w:rPr>
        <w:t xml:space="preserve"> or </w:t>
      </w:r>
      <w:proofErr w:type="spellStart"/>
      <w:r>
        <w:rPr>
          <w:rFonts w:ascii="Times New Roman" w:hAnsi="Times New Roman"/>
          <w:sz w:val="16"/>
          <w:szCs w:val="16"/>
        </w:rPr>
        <w:t>clinda</w:t>
      </w:r>
      <w:proofErr w:type="spellEnd"/>
    </w:p>
    <w:p w14:paraId="1A53E033" w14:textId="574B787E" w:rsidR="0034478A" w:rsidRDefault="0034478A" w:rsidP="0034478A">
      <w:pPr>
        <w:widowControl w:val="0"/>
        <w:autoSpaceDE w:val="0"/>
        <w:autoSpaceDN w:val="0"/>
        <w:adjustRightInd w:val="0"/>
        <w:rPr>
          <w:rFonts w:ascii="Times New Roman" w:hAnsi="Times New Roman"/>
          <w:sz w:val="16"/>
          <w:szCs w:val="16"/>
        </w:rPr>
      </w:pPr>
    </w:p>
    <w:p w14:paraId="055A5AEC" w14:textId="4EB3CD02" w:rsidR="0034478A" w:rsidRDefault="0034478A" w:rsidP="0034478A">
      <w:pPr>
        <w:widowControl w:val="0"/>
        <w:autoSpaceDE w:val="0"/>
        <w:autoSpaceDN w:val="0"/>
        <w:adjustRightInd w:val="0"/>
        <w:rPr>
          <w:rFonts w:ascii="Times New Roman" w:hAnsi="Times New Roman"/>
          <w:sz w:val="16"/>
          <w:szCs w:val="16"/>
        </w:rPr>
      </w:pPr>
      <w:r>
        <w:rPr>
          <w:rFonts w:ascii="Times New Roman" w:hAnsi="Times New Roman"/>
          <w:sz w:val="16"/>
          <w:szCs w:val="16"/>
        </w:rPr>
        <w:t>Laryngomalacia – most common</w:t>
      </w:r>
      <w:r w:rsidR="00922EFD">
        <w:rPr>
          <w:rFonts w:ascii="Times New Roman" w:hAnsi="Times New Roman"/>
          <w:sz w:val="16"/>
          <w:szCs w:val="16"/>
        </w:rPr>
        <w:t xml:space="preserve"> cause of stridor</w:t>
      </w:r>
    </w:p>
    <w:p w14:paraId="7248C5D1" w14:textId="5177F762" w:rsidR="00922EFD" w:rsidRDefault="00922EFD" w:rsidP="00922EFD">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Starts at 4-6 weeks of age and resolves by 2 years</w:t>
      </w:r>
    </w:p>
    <w:p w14:paraId="025A40D9" w14:textId="15F49CF4" w:rsidR="00922EFD" w:rsidRPr="00922EFD" w:rsidRDefault="00922EFD" w:rsidP="00922EFD">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Stridor is worse with crying or laying </w:t>
      </w:r>
    </w:p>
    <w:p w14:paraId="2AA6E13E" w14:textId="5F1BD9A5" w:rsidR="000E478E" w:rsidRDefault="000E478E" w:rsidP="00935E5C">
      <w:pPr>
        <w:pStyle w:val="ListParagraph"/>
        <w:widowControl w:val="0"/>
        <w:autoSpaceDE w:val="0"/>
        <w:autoSpaceDN w:val="0"/>
        <w:adjustRightInd w:val="0"/>
        <w:rPr>
          <w:rFonts w:ascii="Times New Roman" w:hAnsi="Times New Roman"/>
          <w:sz w:val="16"/>
          <w:szCs w:val="16"/>
        </w:rPr>
      </w:pPr>
    </w:p>
    <w:p w14:paraId="4A796BC7" w14:textId="7B30C93C" w:rsidR="000E478E" w:rsidRDefault="00605782" w:rsidP="00605782">
      <w:pPr>
        <w:pStyle w:val="ListParagraph"/>
        <w:widowControl w:val="0"/>
        <w:autoSpaceDE w:val="0"/>
        <w:autoSpaceDN w:val="0"/>
        <w:adjustRightInd w:val="0"/>
        <w:ind w:left="0"/>
        <w:rPr>
          <w:rFonts w:ascii="Times New Roman" w:hAnsi="Times New Roman"/>
          <w:b/>
          <w:sz w:val="16"/>
          <w:szCs w:val="16"/>
        </w:rPr>
      </w:pPr>
      <w:r w:rsidRPr="00605782">
        <w:rPr>
          <w:rFonts w:ascii="Times New Roman" w:hAnsi="Times New Roman"/>
          <w:b/>
          <w:sz w:val="16"/>
          <w:szCs w:val="16"/>
        </w:rPr>
        <w:t>Eye</w:t>
      </w:r>
    </w:p>
    <w:p w14:paraId="66DED1DF" w14:textId="77777777" w:rsidR="00CC07D4" w:rsidRDefault="00CC07D4" w:rsidP="00CC07D4">
      <w:pPr>
        <w:widowControl w:val="0"/>
        <w:autoSpaceDE w:val="0"/>
        <w:autoSpaceDN w:val="0"/>
        <w:adjustRightInd w:val="0"/>
        <w:rPr>
          <w:rFonts w:ascii="Times New Roman" w:hAnsi="Times New Roman"/>
          <w:sz w:val="16"/>
          <w:szCs w:val="16"/>
        </w:rPr>
      </w:pPr>
      <w:r>
        <w:rPr>
          <w:rFonts w:ascii="Times New Roman" w:hAnsi="Times New Roman"/>
          <w:sz w:val="16"/>
          <w:szCs w:val="16"/>
        </w:rPr>
        <w:t xml:space="preserve">The eye - </w:t>
      </w:r>
    </w:p>
    <w:p w14:paraId="0D263E84" w14:textId="1451AC6F" w:rsidR="00CC07D4" w:rsidRDefault="00CC07D4" w:rsidP="00CC07D4">
      <w:pPr>
        <w:widowControl w:val="0"/>
        <w:autoSpaceDE w:val="0"/>
        <w:autoSpaceDN w:val="0"/>
        <w:adjustRightInd w:val="0"/>
        <w:rPr>
          <w:rFonts w:ascii="Times New Roman" w:hAnsi="Times New Roman"/>
          <w:sz w:val="16"/>
          <w:szCs w:val="16"/>
        </w:rPr>
      </w:pPr>
      <w:r w:rsidRPr="00001955">
        <w:rPr>
          <w:rFonts w:ascii="Times New Roman" w:hAnsi="Times New Roman"/>
          <w:sz w:val="16"/>
          <w:szCs w:val="16"/>
        </w:rPr>
        <w:t xml:space="preserve">The sclera and undersurfaces of the upper and lower lids are covered with bulbar and palpebral conjunctiva, respectively. </w:t>
      </w:r>
    </w:p>
    <w:p w14:paraId="0F391404" w14:textId="33A167A4" w:rsidR="00CC07D4" w:rsidRDefault="00CC07D4" w:rsidP="00CC07D4">
      <w:pPr>
        <w:widowControl w:val="0"/>
        <w:autoSpaceDE w:val="0"/>
        <w:autoSpaceDN w:val="0"/>
        <w:adjustRightInd w:val="0"/>
        <w:rPr>
          <w:rFonts w:ascii="Times New Roman" w:hAnsi="Times New Roman"/>
          <w:sz w:val="16"/>
          <w:szCs w:val="16"/>
        </w:rPr>
      </w:pPr>
      <w:r w:rsidRPr="00001955">
        <w:rPr>
          <w:rFonts w:ascii="Times New Roman" w:hAnsi="Times New Roman"/>
          <w:sz w:val="16"/>
          <w:szCs w:val="16"/>
        </w:rPr>
        <w:t xml:space="preserve">The iris is covered by the cornea, which consists of three layers: </w:t>
      </w:r>
    </w:p>
    <w:p w14:paraId="1BC18A90" w14:textId="293B0C79" w:rsidR="00CC07D4" w:rsidRDefault="00CC07D4" w:rsidP="00CC07D4">
      <w:pPr>
        <w:widowControl w:val="0"/>
        <w:autoSpaceDE w:val="0"/>
        <w:autoSpaceDN w:val="0"/>
        <w:adjustRightInd w:val="0"/>
        <w:ind w:left="720"/>
        <w:rPr>
          <w:rFonts w:ascii="Times New Roman" w:hAnsi="Times New Roman"/>
          <w:sz w:val="16"/>
          <w:szCs w:val="16"/>
        </w:rPr>
      </w:pPr>
      <w:r w:rsidRPr="00001955">
        <w:rPr>
          <w:rFonts w:ascii="Times New Roman" w:hAnsi="Times New Roman"/>
          <w:sz w:val="16"/>
          <w:szCs w:val="16"/>
        </w:rPr>
        <w:t>an outer nonkeratinized epithelial layer</w:t>
      </w:r>
    </w:p>
    <w:p w14:paraId="6AED7720" w14:textId="56EBEAA9" w:rsidR="00CC07D4" w:rsidRDefault="00CC07D4" w:rsidP="00CC07D4">
      <w:pPr>
        <w:widowControl w:val="0"/>
        <w:autoSpaceDE w:val="0"/>
        <w:autoSpaceDN w:val="0"/>
        <w:adjustRightInd w:val="0"/>
        <w:ind w:left="720"/>
        <w:rPr>
          <w:rFonts w:ascii="Times New Roman" w:hAnsi="Times New Roman"/>
          <w:sz w:val="16"/>
          <w:szCs w:val="16"/>
        </w:rPr>
      </w:pPr>
      <w:r w:rsidRPr="00001955">
        <w:rPr>
          <w:rFonts w:ascii="Times New Roman" w:hAnsi="Times New Roman"/>
          <w:sz w:val="16"/>
          <w:szCs w:val="16"/>
        </w:rPr>
        <w:t>a stromal layer</w:t>
      </w:r>
    </w:p>
    <w:p w14:paraId="32FFE509" w14:textId="77777777" w:rsidR="00CC07D4" w:rsidRDefault="00CC07D4" w:rsidP="00CC07D4">
      <w:pPr>
        <w:widowControl w:val="0"/>
        <w:autoSpaceDE w:val="0"/>
        <w:autoSpaceDN w:val="0"/>
        <w:adjustRightInd w:val="0"/>
        <w:ind w:left="720"/>
        <w:rPr>
          <w:rFonts w:ascii="Times New Roman" w:hAnsi="Times New Roman"/>
          <w:sz w:val="16"/>
          <w:szCs w:val="16"/>
        </w:rPr>
      </w:pPr>
      <w:r w:rsidRPr="00001955">
        <w:rPr>
          <w:rFonts w:ascii="Times New Roman" w:hAnsi="Times New Roman"/>
          <w:sz w:val="16"/>
          <w:szCs w:val="16"/>
        </w:rPr>
        <w:t>endothelial layer. </w:t>
      </w:r>
    </w:p>
    <w:p w14:paraId="52F56D4A" w14:textId="77777777" w:rsidR="00CC07D4" w:rsidRDefault="00CC07D4" w:rsidP="00CC07D4">
      <w:pPr>
        <w:rPr>
          <w:rFonts w:ascii="Times New Roman" w:hAnsi="Times New Roman"/>
          <w:sz w:val="16"/>
          <w:szCs w:val="16"/>
        </w:rPr>
      </w:pPr>
    </w:p>
    <w:p w14:paraId="1E025F04" w14:textId="05561878" w:rsidR="00CC07D4" w:rsidRDefault="00CC07D4" w:rsidP="00CC07D4">
      <w:pPr>
        <w:rPr>
          <w:rFonts w:ascii="Times New Roman" w:hAnsi="Times New Roman"/>
          <w:sz w:val="16"/>
          <w:szCs w:val="16"/>
        </w:rPr>
      </w:pPr>
      <w:r>
        <w:rPr>
          <w:rFonts w:ascii="Times New Roman" w:hAnsi="Times New Roman"/>
          <w:sz w:val="16"/>
          <w:szCs w:val="16"/>
        </w:rPr>
        <w:t xml:space="preserve">Eye exam must do’s – </w:t>
      </w:r>
    </w:p>
    <w:p w14:paraId="5C03E0A3" w14:textId="1DD71854" w:rsidR="00CC07D4" w:rsidRDefault="00CC07D4" w:rsidP="00CC07D4">
      <w:pPr>
        <w:pStyle w:val="ListParagraph"/>
        <w:numPr>
          <w:ilvl w:val="0"/>
          <w:numId w:val="5"/>
        </w:numPr>
        <w:rPr>
          <w:rFonts w:ascii="Times New Roman" w:hAnsi="Times New Roman"/>
          <w:sz w:val="16"/>
          <w:szCs w:val="16"/>
        </w:rPr>
      </w:pPr>
      <w:r w:rsidRPr="00E166EA">
        <w:rPr>
          <w:rFonts w:ascii="Times New Roman" w:hAnsi="Times New Roman"/>
          <w:sz w:val="16"/>
          <w:szCs w:val="16"/>
        </w:rPr>
        <w:t>Evaluation of best corrected visual acuity in both eyes should be performed in most, if not all, patients who have ocular complaints. A standard chart appropriate for the child’s age, developmental level, and reading capability should be used to assess the best corrected acuity in each eye individuall</w:t>
      </w:r>
      <w:r>
        <w:rPr>
          <w:rFonts w:ascii="Times New Roman" w:hAnsi="Times New Roman"/>
          <w:sz w:val="16"/>
          <w:szCs w:val="16"/>
        </w:rPr>
        <w:t>y</w:t>
      </w:r>
    </w:p>
    <w:p w14:paraId="1BCDB24C" w14:textId="22F9F36A" w:rsidR="00CC07D4" w:rsidRDefault="00CC07D4" w:rsidP="00CC07D4">
      <w:pPr>
        <w:pStyle w:val="ListParagraph"/>
        <w:numPr>
          <w:ilvl w:val="0"/>
          <w:numId w:val="5"/>
        </w:numPr>
        <w:rPr>
          <w:rFonts w:ascii="Times New Roman" w:hAnsi="Times New Roman"/>
          <w:sz w:val="16"/>
          <w:szCs w:val="16"/>
        </w:rPr>
      </w:pPr>
      <w:r w:rsidRPr="00E166EA">
        <w:rPr>
          <w:rFonts w:ascii="Times New Roman" w:hAnsi="Times New Roman"/>
          <w:sz w:val="16"/>
          <w:szCs w:val="16"/>
        </w:rPr>
        <w:t xml:space="preserve">Direct ophthalmoscopy allows assessment of the posterior retina and optic disc. Viewing can be optimized by decreasing ambient light or </w:t>
      </w:r>
      <w:proofErr w:type="gramStart"/>
      <w:r w:rsidRPr="00E166EA">
        <w:rPr>
          <w:rFonts w:ascii="Times New Roman" w:hAnsi="Times New Roman"/>
          <w:sz w:val="16"/>
          <w:szCs w:val="16"/>
        </w:rPr>
        <w:t>through the use of</w:t>
      </w:r>
      <w:proofErr w:type="gramEnd"/>
      <w:r w:rsidRPr="00E166EA">
        <w:rPr>
          <w:rFonts w:ascii="Times New Roman" w:hAnsi="Times New Roman"/>
          <w:sz w:val="16"/>
          <w:szCs w:val="16"/>
        </w:rPr>
        <w:t xml:space="preserve"> mydriatic drops. </w:t>
      </w:r>
    </w:p>
    <w:p w14:paraId="3D3DC25C" w14:textId="77777777" w:rsidR="00CC07D4" w:rsidRPr="00E166EA" w:rsidRDefault="00CC07D4" w:rsidP="00CC07D4">
      <w:pPr>
        <w:pStyle w:val="ListParagraph"/>
        <w:numPr>
          <w:ilvl w:val="0"/>
          <w:numId w:val="5"/>
        </w:numPr>
        <w:rPr>
          <w:rFonts w:ascii="Times New Roman" w:hAnsi="Times New Roman"/>
          <w:sz w:val="16"/>
          <w:szCs w:val="16"/>
        </w:rPr>
      </w:pPr>
      <w:r w:rsidRPr="00E166EA">
        <w:rPr>
          <w:rFonts w:ascii="Times New Roman" w:hAnsi="Times New Roman"/>
          <w:sz w:val="16"/>
          <w:szCs w:val="16"/>
        </w:rPr>
        <w:t xml:space="preserve">Assessment of the presence and symmetry of the red reflex, symmetry of corneal light </w:t>
      </w:r>
      <w:proofErr w:type="spellStart"/>
      <w:r w:rsidRPr="00E166EA">
        <w:rPr>
          <w:rFonts w:ascii="Times New Roman" w:hAnsi="Times New Roman"/>
          <w:sz w:val="16"/>
          <w:szCs w:val="16"/>
        </w:rPr>
        <w:t>reflexion</w:t>
      </w:r>
      <w:proofErr w:type="spellEnd"/>
      <w:r w:rsidRPr="00E166EA">
        <w:rPr>
          <w:rFonts w:ascii="Times New Roman" w:hAnsi="Times New Roman"/>
          <w:sz w:val="16"/>
          <w:szCs w:val="16"/>
        </w:rPr>
        <w:t xml:space="preserve"> (Hirschberg test), and instillation of ophthalmic drops and ointments are other common pediatric ophthalmic procedures with minimal risks and complications.</w:t>
      </w:r>
    </w:p>
    <w:p w14:paraId="19A4EB2D" w14:textId="77777777" w:rsidR="00CC07D4" w:rsidRPr="00605782" w:rsidRDefault="00CC07D4" w:rsidP="00605782">
      <w:pPr>
        <w:pStyle w:val="ListParagraph"/>
        <w:widowControl w:val="0"/>
        <w:autoSpaceDE w:val="0"/>
        <w:autoSpaceDN w:val="0"/>
        <w:adjustRightInd w:val="0"/>
        <w:ind w:left="0"/>
        <w:rPr>
          <w:rFonts w:ascii="Times New Roman" w:hAnsi="Times New Roman"/>
          <w:b/>
          <w:sz w:val="16"/>
          <w:szCs w:val="16"/>
        </w:rPr>
      </w:pPr>
    </w:p>
    <w:p w14:paraId="41BC0588" w14:textId="7C1D48D3" w:rsidR="000E478E" w:rsidRPr="00935E5C" w:rsidRDefault="000E478E" w:rsidP="00935E5C">
      <w:pPr>
        <w:pStyle w:val="ListParagraph"/>
        <w:widowControl w:val="0"/>
        <w:autoSpaceDE w:val="0"/>
        <w:autoSpaceDN w:val="0"/>
        <w:adjustRightInd w:val="0"/>
        <w:rPr>
          <w:rFonts w:ascii="Times New Roman" w:hAnsi="Times New Roman"/>
          <w:sz w:val="16"/>
          <w:szCs w:val="16"/>
        </w:rPr>
      </w:pPr>
    </w:p>
    <w:p w14:paraId="7B4D1CA8" w14:textId="05AC3290" w:rsidR="006735D7" w:rsidRDefault="005A5CEF" w:rsidP="005D5BE7">
      <w:pPr>
        <w:widowControl w:val="0"/>
        <w:autoSpaceDE w:val="0"/>
        <w:autoSpaceDN w:val="0"/>
        <w:adjustRightInd w:val="0"/>
        <w:rPr>
          <w:rFonts w:ascii="Times New Roman" w:hAnsi="Times New Roman"/>
          <w:sz w:val="16"/>
          <w:szCs w:val="16"/>
          <w:u w:val="single"/>
        </w:rPr>
      </w:pPr>
      <w:r w:rsidRPr="005A5CEF">
        <w:rPr>
          <w:rFonts w:ascii="Times New Roman" w:hAnsi="Times New Roman"/>
          <w:sz w:val="16"/>
          <w:szCs w:val="16"/>
          <w:u w:val="single"/>
        </w:rPr>
        <w:t>O</w:t>
      </w:r>
      <w:r w:rsidR="00C2336F" w:rsidRPr="005A5CEF">
        <w:rPr>
          <w:rFonts w:ascii="Times New Roman" w:hAnsi="Times New Roman"/>
          <w:sz w:val="16"/>
          <w:szCs w:val="16"/>
          <w:u w:val="single"/>
        </w:rPr>
        <w:t>rbital fracture</w:t>
      </w:r>
    </w:p>
    <w:p w14:paraId="2999925B" w14:textId="056A8447" w:rsidR="00AF2731" w:rsidRPr="006735D7" w:rsidRDefault="00C2336F" w:rsidP="006735D7">
      <w:pPr>
        <w:pStyle w:val="ListParagraph"/>
        <w:widowControl w:val="0"/>
        <w:numPr>
          <w:ilvl w:val="0"/>
          <w:numId w:val="5"/>
        </w:numPr>
        <w:autoSpaceDE w:val="0"/>
        <w:autoSpaceDN w:val="0"/>
        <w:adjustRightInd w:val="0"/>
        <w:rPr>
          <w:rFonts w:ascii="Times New Roman" w:hAnsi="Times New Roman"/>
          <w:sz w:val="16"/>
          <w:szCs w:val="16"/>
        </w:rPr>
      </w:pPr>
      <w:r w:rsidRPr="006735D7">
        <w:rPr>
          <w:rFonts w:ascii="Times New Roman" w:hAnsi="Times New Roman"/>
          <w:sz w:val="16"/>
          <w:szCs w:val="16"/>
        </w:rPr>
        <w:t xml:space="preserve"> A comprehensive neurologic examination assesses potential associated neurosurgical injuries, which are common in younger children who have orbital fracture injuries due to their higher cranium-to-face ratio</w:t>
      </w:r>
      <w:r w:rsidR="00AF2731" w:rsidRPr="006735D7">
        <w:rPr>
          <w:rFonts w:ascii="Times New Roman" w:hAnsi="Times New Roman"/>
          <w:sz w:val="16"/>
          <w:szCs w:val="16"/>
        </w:rPr>
        <w:t xml:space="preserve">. </w:t>
      </w:r>
    </w:p>
    <w:p w14:paraId="4598981B" w14:textId="3A1C7443" w:rsidR="006735D7" w:rsidRDefault="00AA6F93" w:rsidP="006735D7">
      <w:pPr>
        <w:pStyle w:val="ListParagraph"/>
        <w:widowControl w:val="0"/>
        <w:numPr>
          <w:ilvl w:val="0"/>
          <w:numId w:val="5"/>
        </w:numPr>
        <w:autoSpaceDE w:val="0"/>
        <w:autoSpaceDN w:val="0"/>
        <w:adjustRightInd w:val="0"/>
        <w:rPr>
          <w:rFonts w:ascii="Times New Roman" w:hAnsi="Times New Roman"/>
          <w:sz w:val="16"/>
          <w:szCs w:val="16"/>
        </w:rPr>
      </w:pPr>
      <w:r>
        <w:rPr>
          <w:noProof/>
        </w:rPr>
        <w:drawing>
          <wp:anchor distT="0" distB="0" distL="114300" distR="114300" simplePos="0" relativeHeight="251664384" behindDoc="0" locked="0" layoutInCell="1" allowOverlap="1" wp14:anchorId="5C91E765" wp14:editId="26085920">
            <wp:simplePos x="0" y="0"/>
            <wp:positionH relativeFrom="column">
              <wp:posOffset>3760470</wp:posOffset>
            </wp:positionH>
            <wp:positionV relativeFrom="paragraph">
              <wp:posOffset>10160</wp:posOffset>
            </wp:positionV>
            <wp:extent cx="1489710" cy="1219835"/>
            <wp:effectExtent l="0" t="0" r="0" b="0"/>
            <wp:wrapThrough wrapText="bothSides">
              <wp:wrapPolygon edited="0">
                <wp:start x="0" y="0"/>
                <wp:lineTo x="0" y="21251"/>
                <wp:lineTo x="21269" y="21251"/>
                <wp:lineTo x="21269" y="0"/>
                <wp:lineTo x="0" y="0"/>
              </wp:wrapPolygon>
            </wp:wrapThrough>
            <wp:docPr id="14" name="Picture 14" descr="Orbital blowout fractur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Orbital blowout fracture - Wikipedi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89710" cy="12198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2336F" w:rsidRPr="006735D7">
        <w:rPr>
          <w:rFonts w:ascii="Times New Roman" w:hAnsi="Times New Roman"/>
          <w:sz w:val="16"/>
          <w:szCs w:val="16"/>
        </w:rPr>
        <w:t xml:space="preserve">Infants and younger children tend to demonstrate more orbital roof fractures. </w:t>
      </w:r>
    </w:p>
    <w:p w14:paraId="255171DF" w14:textId="77777777" w:rsidR="006735D7" w:rsidRDefault="00C2336F" w:rsidP="006735D7">
      <w:pPr>
        <w:pStyle w:val="ListParagraph"/>
        <w:widowControl w:val="0"/>
        <w:numPr>
          <w:ilvl w:val="1"/>
          <w:numId w:val="5"/>
        </w:numPr>
        <w:autoSpaceDE w:val="0"/>
        <w:autoSpaceDN w:val="0"/>
        <w:adjustRightInd w:val="0"/>
        <w:rPr>
          <w:rFonts w:ascii="Times New Roman" w:hAnsi="Times New Roman"/>
          <w:sz w:val="16"/>
          <w:szCs w:val="16"/>
        </w:rPr>
      </w:pPr>
      <w:r w:rsidRPr="006735D7">
        <w:rPr>
          <w:rFonts w:ascii="Times New Roman" w:hAnsi="Times New Roman"/>
          <w:sz w:val="16"/>
          <w:szCs w:val="16"/>
        </w:rPr>
        <w:t xml:space="preserve">The presumptive mechanism is believed to be their underdeveloped frontal sinuses, which fail to cushion some of the impact forces. </w:t>
      </w:r>
    </w:p>
    <w:p w14:paraId="632F19F6" w14:textId="41131B14" w:rsidR="004F16C2" w:rsidRDefault="00C2336F" w:rsidP="006735D7">
      <w:pPr>
        <w:pStyle w:val="ListParagraph"/>
        <w:widowControl w:val="0"/>
        <w:numPr>
          <w:ilvl w:val="0"/>
          <w:numId w:val="5"/>
        </w:numPr>
        <w:autoSpaceDE w:val="0"/>
        <w:autoSpaceDN w:val="0"/>
        <w:adjustRightInd w:val="0"/>
        <w:rPr>
          <w:rFonts w:ascii="Times New Roman" w:hAnsi="Times New Roman"/>
          <w:sz w:val="16"/>
          <w:szCs w:val="16"/>
        </w:rPr>
      </w:pPr>
      <w:r w:rsidRPr="006735D7">
        <w:rPr>
          <w:rFonts w:ascii="Times New Roman" w:hAnsi="Times New Roman"/>
          <w:sz w:val="16"/>
          <w:szCs w:val="16"/>
        </w:rPr>
        <w:t xml:space="preserve">Older children assume more of the adult pattern, with medial wall fractures </w:t>
      </w:r>
      <w:r w:rsidRPr="006735D7">
        <w:rPr>
          <w:rFonts w:ascii="Times New Roman" w:hAnsi="Times New Roman"/>
          <w:sz w:val="16"/>
          <w:szCs w:val="16"/>
        </w:rPr>
        <w:lastRenderedPageBreak/>
        <w:t xml:space="preserve">predominating. </w:t>
      </w:r>
    </w:p>
    <w:p w14:paraId="29999261" w14:textId="6D0F04AF" w:rsidR="00001955" w:rsidRPr="00AA6F93" w:rsidRDefault="00C2336F" w:rsidP="00035F0C">
      <w:pPr>
        <w:pStyle w:val="ListParagraph"/>
        <w:widowControl w:val="0"/>
        <w:numPr>
          <w:ilvl w:val="0"/>
          <w:numId w:val="5"/>
        </w:numPr>
        <w:autoSpaceDE w:val="0"/>
        <w:autoSpaceDN w:val="0"/>
        <w:adjustRightInd w:val="0"/>
        <w:spacing w:after="260"/>
        <w:jc w:val="center"/>
        <w:rPr>
          <w:rFonts w:ascii="Times New Roman" w:hAnsi="Times New Roman"/>
          <w:sz w:val="16"/>
          <w:szCs w:val="16"/>
        </w:rPr>
      </w:pPr>
      <w:r w:rsidRPr="00AA6F93">
        <w:rPr>
          <w:rFonts w:ascii="Times New Roman" w:hAnsi="Times New Roman"/>
          <w:sz w:val="16"/>
          <w:szCs w:val="16"/>
        </w:rPr>
        <w:t xml:space="preserve">“Trapdoor” fractures are a special subset of orbital floor fractures seen in young children that sometimes also are referred to as “white-eyed blowout fractures.” They occur when orbital fat and muscle is entrapped in the paranasal sinus cavities as they herniate through a medially hinged greenstick-type fracture in the orbital floor </w:t>
      </w:r>
    </w:p>
    <w:p w14:paraId="2DB88F55" w14:textId="18719196" w:rsidR="00A16AC4" w:rsidRDefault="00A16AC4" w:rsidP="00A16AC4">
      <w:pPr>
        <w:pStyle w:val="ListParagraph"/>
        <w:widowControl w:val="0"/>
        <w:numPr>
          <w:ilvl w:val="0"/>
          <w:numId w:val="5"/>
        </w:numPr>
        <w:autoSpaceDE w:val="0"/>
        <w:autoSpaceDN w:val="0"/>
        <w:adjustRightInd w:val="0"/>
        <w:spacing w:after="260"/>
        <w:rPr>
          <w:rFonts w:ascii="Times New Roman" w:hAnsi="Times New Roman"/>
          <w:sz w:val="16"/>
          <w:szCs w:val="16"/>
        </w:rPr>
      </w:pPr>
      <w:r>
        <w:rPr>
          <w:rFonts w:ascii="Times New Roman" w:hAnsi="Times New Roman"/>
          <w:sz w:val="16"/>
          <w:szCs w:val="16"/>
        </w:rPr>
        <w:t xml:space="preserve">Pain with </w:t>
      </w:r>
      <w:r w:rsidR="007C7F24">
        <w:rPr>
          <w:rFonts w:ascii="Times New Roman" w:hAnsi="Times New Roman"/>
          <w:sz w:val="16"/>
          <w:szCs w:val="16"/>
        </w:rPr>
        <w:t>palpation of the orbital rim</w:t>
      </w:r>
    </w:p>
    <w:p w14:paraId="57EAEDEC" w14:textId="3837EDAD" w:rsidR="007C7F24" w:rsidRDefault="007C7F24" w:rsidP="00A16AC4">
      <w:pPr>
        <w:pStyle w:val="ListParagraph"/>
        <w:widowControl w:val="0"/>
        <w:numPr>
          <w:ilvl w:val="0"/>
          <w:numId w:val="5"/>
        </w:numPr>
        <w:autoSpaceDE w:val="0"/>
        <w:autoSpaceDN w:val="0"/>
        <w:adjustRightInd w:val="0"/>
        <w:spacing w:after="260"/>
        <w:rPr>
          <w:rFonts w:ascii="Times New Roman" w:hAnsi="Times New Roman"/>
          <w:sz w:val="16"/>
          <w:szCs w:val="16"/>
        </w:rPr>
      </w:pPr>
      <w:r>
        <w:rPr>
          <w:rFonts w:ascii="Times New Roman" w:hAnsi="Times New Roman"/>
          <w:sz w:val="16"/>
          <w:szCs w:val="16"/>
        </w:rPr>
        <w:t>Decreased sensation on the cheek = infraorbital nerve injury</w:t>
      </w:r>
    </w:p>
    <w:p w14:paraId="54A5DC3D" w14:textId="2ABEE772" w:rsidR="00076F97" w:rsidRDefault="00076F97" w:rsidP="00A16AC4">
      <w:pPr>
        <w:pStyle w:val="ListParagraph"/>
        <w:widowControl w:val="0"/>
        <w:numPr>
          <w:ilvl w:val="0"/>
          <w:numId w:val="5"/>
        </w:numPr>
        <w:autoSpaceDE w:val="0"/>
        <w:autoSpaceDN w:val="0"/>
        <w:adjustRightInd w:val="0"/>
        <w:spacing w:after="260"/>
        <w:rPr>
          <w:rFonts w:ascii="Times New Roman" w:hAnsi="Times New Roman"/>
          <w:sz w:val="16"/>
          <w:szCs w:val="16"/>
        </w:rPr>
      </w:pPr>
      <w:r>
        <w:rPr>
          <w:rFonts w:ascii="Times New Roman" w:hAnsi="Times New Roman"/>
          <w:sz w:val="16"/>
          <w:szCs w:val="16"/>
        </w:rPr>
        <w:t>Limited upward gaze = entrapment</w:t>
      </w:r>
    </w:p>
    <w:p w14:paraId="13350919" w14:textId="77777777" w:rsidR="00D86BFC" w:rsidRDefault="00D86BFC" w:rsidP="00B12B0E">
      <w:pPr>
        <w:pStyle w:val="ListParagraph"/>
        <w:widowControl w:val="0"/>
        <w:numPr>
          <w:ilvl w:val="0"/>
          <w:numId w:val="5"/>
        </w:numPr>
        <w:autoSpaceDE w:val="0"/>
        <w:autoSpaceDN w:val="0"/>
        <w:adjustRightInd w:val="0"/>
        <w:spacing w:after="260"/>
        <w:rPr>
          <w:rFonts w:ascii="Times New Roman" w:hAnsi="Times New Roman"/>
          <w:sz w:val="16"/>
          <w:szCs w:val="16"/>
        </w:rPr>
      </w:pPr>
      <w:r w:rsidRPr="00D86BFC">
        <w:rPr>
          <w:rFonts w:ascii="Times New Roman" w:hAnsi="Times New Roman"/>
          <w:sz w:val="16"/>
          <w:szCs w:val="16"/>
        </w:rPr>
        <w:t xml:space="preserve">May have - </w:t>
      </w:r>
      <w:r w:rsidR="00C2336F" w:rsidRPr="00D86BFC">
        <w:rPr>
          <w:rFonts w:ascii="Times New Roman" w:hAnsi="Times New Roman"/>
          <w:sz w:val="16"/>
          <w:szCs w:val="16"/>
        </w:rPr>
        <w:t>Periorbital ecchymosis and swelling</w:t>
      </w:r>
    </w:p>
    <w:p w14:paraId="47E36E03" w14:textId="77777777" w:rsidR="005C2C69" w:rsidRDefault="00C2336F" w:rsidP="00D86BFC">
      <w:pPr>
        <w:pStyle w:val="ListParagraph"/>
        <w:widowControl w:val="0"/>
        <w:numPr>
          <w:ilvl w:val="1"/>
          <w:numId w:val="5"/>
        </w:numPr>
        <w:autoSpaceDE w:val="0"/>
        <w:autoSpaceDN w:val="0"/>
        <w:adjustRightInd w:val="0"/>
        <w:spacing w:after="260"/>
        <w:rPr>
          <w:rFonts w:ascii="Times New Roman" w:hAnsi="Times New Roman"/>
          <w:sz w:val="16"/>
          <w:szCs w:val="16"/>
        </w:rPr>
      </w:pPr>
      <w:r w:rsidRPr="00D86BFC">
        <w:rPr>
          <w:rFonts w:ascii="Times New Roman" w:hAnsi="Times New Roman"/>
          <w:sz w:val="16"/>
          <w:szCs w:val="16"/>
        </w:rPr>
        <w:t xml:space="preserve"> Enophthalmos and proptosis may be difficult to appreciate because edema conceals their </w:t>
      </w:r>
      <w:proofErr w:type="gramStart"/>
      <w:r w:rsidRPr="00D86BFC">
        <w:rPr>
          <w:rFonts w:ascii="Times New Roman" w:hAnsi="Times New Roman"/>
          <w:sz w:val="16"/>
          <w:szCs w:val="16"/>
        </w:rPr>
        <w:t>presence;</w:t>
      </w:r>
      <w:proofErr w:type="gramEnd"/>
      <w:r w:rsidRPr="00D86BFC">
        <w:rPr>
          <w:rFonts w:ascii="Times New Roman" w:hAnsi="Times New Roman"/>
          <w:sz w:val="16"/>
          <w:szCs w:val="16"/>
        </w:rPr>
        <w:t xml:space="preserve"> </w:t>
      </w:r>
    </w:p>
    <w:p w14:paraId="51799423" w14:textId="77777777" w:rsidR="005C2C69" w:rsidRDefault="00C2336F" w:rsidP="00D86BFC">
      <w:pPr>
        <w:pStyle w:val="ListParagraph"/>
        <w:widowControl w:val="0"/>
        <w:numPr>
          <w:ilvl w:val="1"/>
          <w:numId w:val="5"/>
        </w:numPr>
        <w:autoSpaceDE w:val="0"/>
        <w:autoSpaceDN w:val="0"/>
        <w:adjustRightInd w:val="0"/>
        <w:spacing w:after="260"/>
        <w:rPr>
          <w:rFonts w:ascii="Times New Roman" w:hAnsi="Times New Roman"/>
          <w:sz w:val="16"/>
          <w:szCs w:val="16"/>
        </w:rPr>
      </w:pPr>
      <w:proofErr w:type="spellStart"/>
      <w:r w:rsidRPr="00D86BFC">
        <w:rPr>
          <w:rFonts w:ascii="Times New Roman" w:hAnsi="Times New Roman"/>
          <w:sz w:val="16"/>
          <w:szCs w:val="16"/>
        </w:rPr>
        <w:t>Hypoglobus</w:t>
      </w:r>
      <w:proofErr w:type="spellEnd"/>
      <w:r w:rsidRPr="00D86BFC">
        <w:rPr>
          <w:rFonts w:ascii="Times New Roman" w:hAnsi="Times New Roman"/>
          <w:sz w:val="16"/>
          <w:szCs w:val="16"/>
        </w:rPr>
        <w:t xml:space="preserve"> or severe downward displacement of the eye can be seen with severe orbital floor disruption or a superior orbital subperiosteal hematoma</w:t>
      </w:r>
    </w:p>
    <w:p w14:paraId="467F8AF3" w14:textId="1C2D0654" w:rsidR="005C2C69" w:rsidRDefault="00C2336F" w:rsidP="00D86BFC">
      <w:pPr>
        <w:pStyle w:val="ListParagraph"/>
        <w:widowControl w:val="0"/>
        <w:numPr>
          <w:ilvl w:val="1"/>
          <w:numId w:val="5"/>
        </w:numPr>
        <w:autoSpaceDE w:val="0"/>
        <w:autoSpaceDN w:val="0"/>
        <w:adjustRightInd w:val="0"/>
        <w:spacing w:after="260"/>
        <w:rPr>
          <w:rFonts w:ascii="Times New Roman" w:hAnsi="Times New Roman"/>
          <w:sz w:val="16"/>
          <w:szCs w:val="16"/>
        </w:rPr>
      </w:pPr>
      <w:r w:rsidRPr="00D86BFC">
        <w:rPr>
          <w:rFonts w:ascii="Times New Roman" w:hAnsi="Times New Roman"/>
          <w:sz w:val="16"/>
          <w:szCs w:val="16"/>
        </w:rPr>
        <w:t xml:space="preserve">subcutaneous and </w:t>
      </w:r>
      <w:proofErr w:type="spellStart"/>
      <w:r w:rsidRPr="00D86BFC">
        <w:rPr>
          <w:rFonts w:ascii="Times New Roman" w:hAnsi="Times New Roman"/>
          <w:sz w:val="16"/>
          <w:szCs w:val="16"/>
        </w:rPr>
        <w:t>intraorbital</w:t>
      </w:r>
      <w:proofErr w:type="spellEnd"/>
      <w:r w:rsidRPr="00D86BFC">
        <w:rPr>
          <w:rFonts w:ascii="Times New Roman" w:hAnsi="Times New Roman"/>
          <w:sz w:val="16"/>
          <w:szCs w:val="16"/>
        </w:rPr>
        <w:t xml:space="preserve"> emphysema also may be seen with blowout fractures of the orbital floor. </w:t>
      </w:r>
    </w:p>
    <w:p w14:paraId="06587C57" w14:textId="45538636" w:rsidR="00E6745E" w:rsidRDefault="005353B5" w:rsidP="00D86BFC">
      <w:pPr>
        <w:pStyle w:val="ListParagraph"/>
        <w:widowControl w:val="0"/>
        <w:numPr>
          <w:ilvl w:val="1"/>
          <w:numId w:val="5"/>
        </w:numPr>
        <w:autoSpaceDE w:val="0"/>
        <w:autoSpaceDN w:val="0"/>
        <w:adjustRightInd w:val="0"/>
        <w:spacing w:after="260"/>
        <w:rPr>
          <w:rFonts w:ascii="Times New Roman" w:hAnsi="Times New Roman"/>
          <w:sz w:val="16"/>
          <w:szCs w:val="16"/>
        </w:rPr>
      </w:pPr>
      <w:r>
        <w:rPr>
          <w:rFonts w:ascii="Times New Roman" w:hAnsi="Times New Roman"/>
          <w:sz w:val="16"/>
          <w:szCs w:val="16"/>
        </w:rPr>
        <w:t xml:space="preserve">Orbital emphysema </w:t>
      </w:r>
    </w:p>
    <w:p w14:paraId="03850F5F" w14:textId="12530134" w:rsidR="005C2C69" w:rsidRDefault="00C2336F" w:rsidP="00532534">
      <w:pPr>
        <w:pStyle w:val="ListParagraph"/>
        <w:widowControl w:val="0"/>
        <w:numPr>
          <w:ilvl w:val="0"/>
          <w:numId w:val="5"/>
        </w:numPr>
        <w:autoSpaceDE w:val="0"/>
        <w:autoSpaceDN w:val="0"/>
        <w:adjustRightInd w:val="0"/>
        <w:spacing w:after="260"/>
        <w:rPr>
          <w:rFonts w:ascii="Times New Roman" w:hAnsi="Times New Roman"/>
          <w:sz w:val="16"/>
          <w:szCs w:val="16"/>
        </w:rPr>
      </w:pPr>
      <w:r w:rsidRPr="005C2C69">
        <w:rPr>
          <w:rFonts w:ascii="Times New Roman" w:hAnsi="Times New Roman"/>
          <w:sz w:val="16"/>
          <w:szCs w:val="16"/>
        </w:rPr>
        <w:t xml:space="preserve">Nausea and vomiting are common </w:t>
      </w:r>
    </w:p>
    <w:p w14:paraId="1561E017" w14:textId="3050AAEC" w:rsidR="005603DB" w:rsidRDefault="005603DB" w:rsidP="00532534">
      <w:pPr>
        <w:pStyle w:val="ListParagraph"/>
        <w:widowControl w:val="0"/>
        <w:numPr>
          <w:ilvl w:val="0"/>
          <w:numId w:val="5"/>
        </w:numPr>
        <w:autoSpaceDE w:val="0"/>
        <w:autoSpaceDN w:val="0"/>
        <w:adjustRightInd w:val="0"/>
        <w:spacing w:after="260"/>
        <w:rPr>
          <w:rFonts w:ascii="Times New Roman" w:hAnsi="Times New Roman"/>
          <w:sz w:val="16"/>
          <w:szCs w:val="16"/>
        </w:rPr>
      </w:pPr>
      <w:r>
        <w:rPr>
          <w:rFonts w:ascii="Times New Roman" w:hAnsi="Times New Roman"/>
          <w:sz w:val="16"/>
          <w:szCs w:val="16"/>
        </w:rPr>
        <w:t>Diagnosis – CTG orbit</w:t>
      </w:r>
    </w:p>
    <w:p w14:paraId="21B9E964" w14:textId="33F94D1F" w:rsidR="005353B5" w:rsidRDefault="005353B5" w:rsidP="00532534">
      <w:pPr>
        <w:pStyle w:val="ListParagraph"/>
        <w:widowControl w:val="0"/>
        <w:numPr>
          <w:ilvl w:val="0"/>
          <w:numId w:val="5"/>
        </w:numPr>
        <w:autoSpaceDE w:val="0"/>
        <w:autoSpaceDN w:val="0"/>
        <w:adjustRightInd w:val="0"/>
        <w:spacing w:after="260"/>
        <w:rPr>
          <w:rFonts w:ascii="Times New Roman" w:hAnsi="Times New Roman"/>
          <w:sz w:val="16"/>
          <w:szCs w:val="16"/>
        </w:rPr>
      </w:pPr>
      <w:r>
        <w:rPr>
          <w:rFonts w:ascii="Times New Roman" w:hAnsi="Times New Roman"/>
          <w:sz w:val="16"/>
          <w:szCs w:val="16"/>
        </w:rPr>
        <w:t xml:space="preserve">RISK </w:t>
      </w:r>
      <w:r w:rsidRPr="005353B5">
        <w:rPr>
          <w:rFonts w:ascii="Times New Roman" w:hAnsi="Times New Roman"/>
          <w:sz w:val="16"/>
          <w:szCs w:val="16"/>
        </w:rPr>
        <w:sym w:font="Wingdings" w:char="F0E0"/>
      </w:r>
      <w:r>
        <w:rPr>
          <w:rFonts w:ascii="Times New Roman" w:hAnsi="Times New Roman"/>
          <w:sz w:val="16"/>
          <w:szCs w:val="16"/>
        </w:rPr>
        <w:t xml:space="preserve"> if </w:t>
      </w:r>
      <w:r w:rsidRPr="00E94B17">
        <w:rPr>
          <w:rFonts w:ascii="Times New Roman" w:hAnsi="Times New Roman"/>
          <w:b/>
          <w:sz w:val="16"/>
          <w:szCs w:val="16"/>
        </w:rPr>
        <w:t>orbital emphysem</w:t>
      </w:r>
      <w:r w:rsidR="0079062D" w:rsidRPr="00E94B17">
        <w:rPr>
          <w:rFonts w:ascii="Times New Roman" w:hAnsi="Times New Roman"/>
          <w:b/>
          <w:sz w:val="16"/>
          <w:szCs w:val="16"/>
        </w:rPr>
        <w:t>a</w:t>
      </w:r>
      <w:r w:rsidR="0079062D">
        <w:rPr>
          <w:rFonts w:ascii="Times New Roman" w:hAnsi="Times New Roman"/>
          <w:sz w:val="16"/>
          <w:szCs w:val="16"/>
        </w:rPr>
        <w:t xml:space="preserve"> </w:t>
      </w:r>
      <w:r w:rsidR="0079062D" w:rsidRPr="0079062D">
        <w:rPr>
          <w:rFonts w:ascii="Times New Roman" w:hAnsi="Times New Roman"/>
          <w:sz w:val="16"/>
          <w:szCs w:val="16"/>
        </w:rPr>
        <w:sym w:font="Wingdings" w:char="F0E0"/>
      </w:r>
      <w:r w:rsidR="0079062D">
        <w:rPr>
          <w:rFonts w:ascii="Times New Roman" w:hAnsi="Times New Roman"/>
          <w:sz w:val="16"/>
          <w:szCs w:val="16"/>
        </w:rPr>
        <w:t xml:space="preserve"> increased pre</w:t>
      </w:r>
      <w:r w:rsidR="00445C4F">
        <w:rPr>
          <w:rFonts w:ascii="Times New Roman" w:hAnsi="Times New Roman"/>
          <w:sz w:val="16"/>
          <w:szCs w:val="16"/>
        </w:rPr>
        <w:t xml:space="preserve">ssure </w:t>
      </w:r>
      <w:r w:rsidR="00445C4F" w:rsidRPr="00445C4F">
        <w:rPr>
          <w:rFonts w:ascii="Times New Roman" w:hAnsi="Times New Roman"/>
          <w:sz w:val="16"/>
          <w:szCs w:val="16"/>
        </w:rPr>
        <w:sym w:font="Wingdings" w:char="F0E0"/>
      </w:r>
      <w:r w:rsidR="00445C4F">
        <w:rPr>
          <w:rFonts w:ascii="Times New Roman" w:hAnsi="Times New Roman"/>
          <w:sz w:val="16"/>
          <w:szCs w:val="16"/>
        </w:rPr>
        <w:t xml:space="preserve"> </w:t>
      </w:r>
      <w:r w:rsidR="00E94B17">
        <w:rPr>
          <w:rFonts w:ascii="Times New Roman" w:hAnsi="Times New Roman"/>
          <w:sz w:val="16"/>
          <w:szCs w:val="16"/>
        </w:rPr>
        <w:t xml:space="preserve">stretching of the retinal artery </w:t>
      </w:r>
      <w:r w:rsidR="00E94B17" w:rsidRPr="00E94B17">
        <w:rPr>
          <w:rFonts w:ascii="Times New Roman" w:hAnsi="Times New Roman"/>
          <w:sz w:val="16"/>
          <w:szCs w:val="16"/>
        </w:rPr>
        <w:sym w:font="Wingdings" w:char="F0E0"/>
      </w:r>
      <w:r w:rsidR="00E94B17">
        <w:rPr>
          <w:rFonts w:ascii="Times New Roman" w:hAnsi="Times New Roman"/>
          <w:sz w:val="16"/>
          <w:szCs w:val="16"/>
        </w:rPr>
        <w:t xml:space="preserve"> decreased vision</w:t>
      </w:r>
    </w:p>
    <w:p w14:paraId="7E105B2D" w14:textId="67ABF347" w:rsidR="00E94B17" w:rsidRDefault="00E94B17" w:rsidP="00E94B17">
      <w:pPr>
        <w:pStyle w:val="ListParagraph"/>
        <w:widowControl w:val="0"/>
        <w:numPr>
          <w:ilvl w:val="1"/>
          <w:numId w:val="5"/>
        </w:numPr>
        <w:autoSpaceDE w:val="0"/>
        <w:autoSpaceDN w:val="0"/>
        <w:adjustRightInd w:val="0"/>
        <w:spacing w:after="260"/>
        <w:rPr>
          <w:rFonts w:ascii="Times New Roman" w:hAnsi="Times New Roman"/>
          <w:sz w:val="16"/>
          <w:szCs w:val="16"/>
        </w:rPr>
      </w:pPr>
      <w:r>
        <w:rPr>
          <w:rFonts w:ascii="Times New Roman" w:hAnsi="Times New Roman"/>
          <w:sz w:val="16"/>
          <w:szCs w:val="16"/>
        </w:rPr>
        <w:t xml:space="preserve">Need to call </w:t>
      </w:r>
      <w:proofErr w:type="spellStart"/>
      <w:r>
        <w:rPr>
          <w:rFonts w:ascii="Times New Roman" w:hAnsi="Times New Roman"/>
          <w:sz w:val="16"/>
          <w:szCs w:val="16"/>
        </w:rPr>
        <w:t>optho</w:t>
      </w:r>
      <w:proofErr w:type="spellEnd"/>
      <w:r>
        <w:rPr>
          <w:rFonts w:ascii="Times New Roman" w:hAnsi="Times New Roman"/>
          <w:sz w:val="16"/>
          <w:szCs w:val="16"/>
        </w:rPr>
        <w:t xml:space="preserve"> for </w:t>
      </w:r>
      <w:r w:rsidR="00491113">
        <w:rPr>
          <w:rFonts w:ascii="Times New Roman" w:hAnsi="Times New Roman"/>
          <w:sz w:val="16"/>
          <w:szCs w:val="16"/>
        </w:rPr>
        <w:t xml:space="preserve">needle aspirate  or </w:t>
      </w:r>
      <w:r w:rsidR="00491113" w:rsidRPr="00491113">
        <w:rPr>
          <w:rFonts w:ascii="Times New Roman" w:hAnsi="Times New Roman"/>
          <w:sz w:val="16"/>
          <w:szCs w:val="16"/>
          <w:u w:val="single"/>
        </w:rPr>
        <w:t>lateral canthotomy</w:t>
      </w:r>
    </w:p>
    <w:p w14:paraId="2CF453C0" w14:textId="77777777" w:rsidR="00B10515" w:rsidRDefault="005603DB" w:rsidP="00A70390">
      <w:pPr>
        <w:pStyle w:val="ListParagraph"/>
        <w:widowControl w:val="0"/>
        <w:numPr>
          <w:ilvl w:val="0"/>
          <w:numId w:val="5"/>
        </w:numPr>
        <w:autoSpaceDE w:val="0"/>
        <w:autoSpaceDN w:val="0"/>
        <w:adjustRightInd w:val="0"/>
        <w:spacing w:after="260"/>
        <w:rPr>
          <w:rFonts w:ascii="Times New Roman" w:hAnsi="Times New Roman"/>
          <w:sz w:val="16"/>
          <w:szCs w:val="16"/>
        </w:rPr>
      </w:pPr>
      <w:r w:rsidRPr="00B10515">
        <w:rPr>
          <w:rFonts w:ascii="Times New Roman" w:hAnsi="Times New Roman"/>
          <w:sz w:val="16"/>
          <w:szCs w:val="16"/>
        </w:rPr>
        <w:t>Treatme</w:t>
      </w:r>
      <w:r w:rsidR="00B10515" w:rsidRPr="00B10515">
        <w:rPr>
          <w:rFonts w:ascii="Times New Roman" w:hAnsi="Times New Roman"/>
          <w:sz w:val="16"/>
          <w:szCs w:val="16"/>
        </w:rPr>
        <w:t xml:space="preserve">nt </w:t>
      </w:r>
      <w:r w:rsidR="00B10515" w:rsidRPr="00B10515">
        <w:rPr>
          <w:rFonts w:ascii="Times New Roman" w:hAnsi="Times New Roman"/>
          <w:sz w:val="16"/>
          <w:szCs w:val="16"/>
        </w:rPr>
        <w:sym w:font="Wingdings" w:char="F0E0"/>
      </w:r>
      <w:r w:rsidR="00B10515" w:rsidRPr="00B10515">
        <w:rPr>
          <w:rFonts w:ascii="Times New Roman" w:hAnsi="Times New Roman"/>
          <w:sz w:val="16"/>
          <w:szCs w:val="16"/>
        </w:rPr>
        <w:t xml:space="preserve"> call ENT and </w:t>
      </w:r>
      <w:proofErr w:type="spellStart"/>
      <w:r w:rsidR="00B10515" w:rsidRPr="00B10515">
        <w:rPr>
          <w:rFonts w:ascii="Times New Roman" w:hAnsi="Times New Roman"/>
          <w:sz w:val="16"/>
          <w:szCs w:val="16"/>
        </w:rPr>
        <w:t>optho</w:t>
      </w:r>
      <w:proofErr w:type="spellEnd"/>
    </w:p>
    <w:p w14:paraId="43311BC9" w14:textId="77777777" w:rsidR="00B10515" w:rsidRDefault="00C2336F" w:rsidP="00B10515">
      <w:pPr>
        <w:pStyle w:val="ListParagraph"/>
        <w:widowControl w:val="0"/>
        <w:numPr>
          <w:ilvl w:val="1"/>
          <w:numId w:val="5"/>
        </w:numPr>
        <w:autoSpaceDE w:val="0"/>
        <w:autoSpaceDN w:val="0"/>
        <w:adjustRightInd w:val="0"/>
        <w:spacing w:after="260"/>
        <w:rPr>
          <w:rFonts w:ascii="Times New Roman" w:hAnsi="Times New Roman"/>
          <w:sz w:val="16"/>
          <w:szCs w:val="16"/>
        </w:rPr>
      </w:pPr>
      <w:r w:rsidRPr="00B10515">
        <w:rPr>
          <w:rFonts w:ascii="Times New Roman" w:hAnsi="Times New Roman"/>
          <w:sz w:val="16"/>
          <w:szCs w:val="16"/>
        </w:rPr>
        <w:t>In general, most orbital fractures are treated nonoperatively.</w:t>
      </w:r>
    </w:p>
    <w:p w14:paraId="29999266" w14:textId="2D0F9299" w:rsidR="000A58D7" w:rsidRPr="00B10515" w:rsidRDefault="00B10515" w:rsidP="00B10515">
      <w:pPr>
        <w:pStyle w:val="ListParagraph"/>
        <w:widowControl w:val="0"/>
        <w:numPr>
          <w:ilvl w:val="1"/>
          <w:numId w:val="5"/>
        </w:numPr>
        <w:autoSpaceDE w:val="0"/>
        <w:autoSpaceDN w:val="0"/>
        <w:adjustRightInd w:val="0"/>
        <w:spacing w:after="260"/>
        <w:rPr>
          <w:rFonts w:ascii="Times New Roman" w:hAnsi="Times New Roman"/>
          <w:sz w:val="16"/>
          <w:szCs w:val="16"/>
        </w:rPr>
      </w:pPr>
      <w:r>
        <w:rPr>
          <w:rFonts w:ascii="Times New Roman" w:hAnsi="Times New Roman"/>
          <w:sz w:val="16"/>
          <w:szCs w:val="16"/>
        </w:rPr>
        <w:t>S</w:t>
      </w:r>
      <w:r w:rsidR="00C2336F" w:rsidRPr="00B10515">
        <w:rPr>
          <w:rFonts w:ascii="Times New Roman" w:hAnsi="Times New Roman"/>
          <w:sz w:val="16"/>
          <w:szCs w:val="16"/>
        </w:rPr>
        <w:t xml:space="preserve">urgical intervention is indicated for orbital fractures if there are symptoms of entrapment or CT evidence of herniation, significant orbital floor displacement or comminution (usually &gt;50%) that would progress to cosmetically significant enophthalmos if uncorrected, or obvious early </w:t>
      </w:r>
      <w:proofErr w:type="spellStart"/>
      <w:r w:rsidR="00C2336F" w:rsidRPr="00B10515">
        <w:rPr>
          <w:rFonts w:ascii="Times New Roman" w:hAnsi="Times New Roman"/>
          <w:sz w:val="16"/>
          <w:szCs w:val="16"/>
        </w:rPr>
        <w:t>hypoglobus</w:t>
      </w:r>
      <w:proofErr w:type="spellEnd"/>
      <w:r w:rsidR="00C2336F" w:rsidRPr="00B10515">
        <w:rPr>
          <w:rFonts w:ascii="Times New Roman" w:hAnsi="Times New Roman"/>
          <w:sz w:val="16"/>
          <w:szCs w:val="16"/>
        </w:rPr>
        <w:t xml:space="preserve"> or enophthalmos. </w:t>
      </w:r>
    </w:p>
    <w:p w14:paraId="43037642" w14:textId="2D997205" w:rsidR="00C66C27" w:rsidRDefault="003955CD" w:rsidP="005B1F2F">
      <w:pPr>
        <w:widowControl w:val="0"/>
        <w:autoSpaceDE w:val="0"/>
        <w:autoSpaceDN w:val="0"/>
        <w:adjustRightInd w:val="0"/>
        <w:rPr>
          <w:rFonts w:ascii="Times New Roman" w:hAnsi="Times New Roman"/>
          <w:b/>
          <w:sz w:val="16"/>
          <w:szCs w:val="16"/>
        </w:rPr>
      </w:pPr>
      <w:r w:rsidRPr="00001955">
        <w:rPr>
          <w:rFonts w:ascii="Times New Roman" w:hAnsi="Times New Roman"/>
          <w:b/>
          <w:sz w:val="16"/>
          <w:szCs w:val="16"/>
        </w:rPr>
        <w:t>T</w:t>
      </w:r>
      <w:r w:rsidR="007410BB" w:rsidRPr="00001955">
        <w:rPr>
          <w:rFonts w:ascii="Times New Roman" w:hAnsi="Times New Roman"/>
          <w:b/>
          <w:sz w:val="16"/>
          <w:szCs w:val="16"/>
        </w:rPr>
        <w:t xml:space="preserve">raumatic </w:t>
      </w:r>
      <w:proofErr w:type="spellStart"/>
      <w:r w:rsidR="007410BB" w:rsidRPr="00001955">
        <w:rPr>
          <w:rFonts w:ascii="Times New Roman" w:hAnsi="Times New Roman"/>
          <w:b/>
          <w:sz w:val="16"/>
          <w:szCs w:val="16"/>
        </w:rPr>
        <w:t>hyphema</w:t>
      </w:r>
      <w:proofErr w:type="spellEnd"/>
      <w:r w:rsidRPr="00001955">
        <w:rPr>
          <w:rFonts w:ascii="Times New Roman" w:hAnsi="Times New Roman"/>
          <w:b/>
          <w:sz w:val="16"/>
          <w:szCs w:val="16"/>
        </w:rPr>
        <w:t>:</w:t>
      </w:r>
      <w:r w:rsidR="005B1F2F">
        <w:rPr>
          <w:rFonts w:ascii="Times New Roman" w:hAnsi="Times New Roman"/>
          <w:b/>
          <w:sz w:val="16"/>
          <w:szCs w:val="16"/>
        </w:rPr>
        <w:t xml:space="preserve"> </w:t>
      </w:r>
      <w:r w:rsidR="009842E5">
        <w:rPr>
          <w:rFonts w:ascii="Times New Roman" w:hAnsi="Times New Roman"/>
          <w:b/>
          <w:sz w:val="16"/>
          <w:szCs w:val="16"/>
        </w:rPr>
        <w:t>blunt trauma to the eye</w:t>
      </w:r>
    </w:p>
    <w:p w14:paraId="4B9A6761" w14:textId="01A8BE64" w:rsidR="00C66C27" w:rsidRPr="00C66C27" w:rsidRDefault="005B1F2F" w:rsidP="00C66C27">
      <w:pPr>
        <w:pStyle w:val="ListParagraph"/>
        <w:widowControl w:val="0"/>
        <w:numPr>
          <w:ilvl w:val="0"/>
          <w:numId w:val="5"/>
        </w:numPr>
        <w:autoSpaceDE w:val="0"/>
        <w:autoSpaceDN w:val="0"/>
        <w:adjustRightInd w:val="0"/>
        <w:rPr>
          <w:rFonts w:ascii="Times New Roman" w:hAnsi="Times New Roman"/>
          <w:b/>
          <w:sz w:val="16"/>
          <w:szCs w:val="16"/>
        </w:rPr>
      </w:pPr>
      <w:r w:rsidRPr="00C66C27">
        <w:rPr>
          <w:rFonts w:ascii="Times New Roman" w:hAnsi="Times New Roman"/>
          <w:sz w:val="16"/>
          <w:szCs w:val="16"/>
        </w:rPr>
        <w:t>blood in the anterior chamber</w:t>
      </w:r>
      <w:r w:rsidR="00C66C27" w:rsidRPr="00C66C27">
        <w:rPr>
          <w:rFonts w:ascii="Times New Roman" w:hAnsi="Times New Roman"/>
          <w:b/>
          <w:sz w:val="16"/>
          <w:szCs w:val="16"/>
        </w:rPr>
        <w:t xml:space="preserve"> </w:t>
      </w:r>
      <w:r w:rsidR="00C66C27" w:rsidRPr="00C66C27">
        <w:rPr>
          <w:rFonts w:ascii="Times New Roman" w:hAnsi="Times New Roman"/>
          <w:sz w:val="16"/>
          <w:szCs w:val="16"/>
        </w:rPr>
        <w:t>b</w:t>
      </w:r>
      <w:r w:rsidR="007410BB" w:rsidRPr="00C66C27">
        <w:rPr>
          <w:rFonts w:ascii="Times New Roman" w:hAnsi="Times New Roman"/>
          <w:sz w:val="16"/>
          <w:szCs w:val="16"/>
        </w:rPr>
        <w:t xml:space="preserve">etween the iris and the cornea. </w:t>
      </w:r>
    </w:p>
    <w:p w14:paraId="53D7906B" w14:textId="3BF13AB3" w:rsidR="00506873" w:rsidRPr="00506873" w:rsidRDefault="00506873" w:rsidP="00C66C27">
      <w:pPr>
        <w:pStyle w:val="ListParagraph"/>
        <w:widowControl w:val="0"/>
        <w:numPr>
          <w:ilvl w:val="0"/>
          <w:numId w:val="5"/>
        </w:numPr>
        <w:autoSpaceDE w:val="0"/>
        <w:autoSpaceDN w:val="0"/>
        <w:adjustRightInd w:val="0"/>
        <w:rPr>
          <w:rFonts w:ascii="Times New Roman" w:hAnsi="Times New Roman"/>
          <w:b/>
          <w:sz w:val="16"/>
          <w:szCs w:val="16"/>
        </w:rPr>
      </w:pPr>
      <w:r>
        <w:rPr>
          <w:rFonts w:ascii="Times New Roman" w:hAnsi="Times New Roman"/>
          <w:sz w:val="16"/>
          <w:szCs w:val="16"/>
        </w:rPr>
        <w:t xml:space="preserve">Initial treatment – </w:t>
      </w:r>
    </w:p>
    <w:p w14:paraId="3BAD8EFE" w14:textId="354E8FE0" w:rsidR="004B2610" w:rsidRPr="004B2610" w:rsidRDefault="00506873" w:rsidP="00506873">
      <w:pPr>
        <w:pStyle w:val="ListParagraph"/>
        <w:widowControl w:val="0"/>
        <w:numPr>
          <w:ilvl w:val="1"/>
          <w:numId w:val="5"/>
        </w:numPr>
        <w:autoSpaceDE w:val="0"/>
        <w:autoSpaceDN w:val="0"/>
        <w:adjustRightInd w:val="0"/>
        <w:rPr>
          <w:rFonts w:ascii="Times New Roman" w:hAnsi="Times New Roman"/>
          <w:b/>
          <w:sz w:val="16"/>
          <w:szCs w:val="16"/>
        </w:rPr>
      </w:pPr>
      <w:r>
        <w:rPr>
          <w:rFonts w:ascii="Times New Roman" w:hAnsi="Times New Roman"/>
          <w:sz w:val="16"/>
          <w:szCs w:val="16"/>
        </w:rPr>
        <w:t>Elevation of the head of the bed 30 degrees</w:t>
      </w:r>
      <w:r w:rsidR="004B2610">
        <w:rPr>
          <w:rFonts w:ascii="Times New Roman" w:hAnsi="Times New Roman"/>
          <w:sz w:val="16"/>
          <w:szCs w:val="16"/>
        </w:rPr>
        <w:t xml:space="preserve"> </w:t>
      </w:r>
    </w:p>
    <w:p w14:paraId="5432C042" w14:textId="72B7F843" w:rsidR="004B2610" w:rsidRPr="004F5850" w:rsidRDefault="00427D66" w:rsidP="00506873">
      <w:pPr>
        <w:pStyle w:val="ListParagraph"/>
        <w:widowControl w:val="0"/>
        <w:numPr>
          <w:ilvl w:val="1"/>
          <w:numId w:val="5"/>
        </w:numPr>
        <w:autoSpaceDE w:val="0"/>
        <w:autoSpaceDN w:val="0"/>
        <w:adjustRightInd w:val="0"/>
        <w:rPr>
          <w:rFonts w:ascii="Times New Roman" w:hAnsi="Times New Roman"/>
          <w:b/>
          <w:sz w:val="16"/>
          <w:szCs w:val="16"/>
        </w:rPr>
      </w:pPr>
      <w:r>
        <w:rPr>
          <w:rFonts w:ascii="Times New Roman" w:hAnsi="Times New Roman"/>
          <w:noProof/>
          <w:sz w:val="16"/>
          <w:szCs w:val="16"/>
        </w:rPr>
        <w:drawing>
          <wp:anchor distT="0" distB="0" distL="114300" distR="114300" simplePos="0" relativeHeight="251644416" behindDoc="1" locked="0" layoutInCell="1" allowOverlap="1" wp14:anchorId="7A45FD7E" wp14:editId="4ABD56C3">
            <wp:simplePos x="0" y="0"/>
            <wp:positionH relativeFrom="column">
              <wp:posOffset>4047490</wp:posOffset>
            </wp:positionH>
            <wp:positionV relativeFrom="paragraph">
              <wp:posOffset>2540</wp:posOffset>
            </wp:positionV>
            <wp:extent cx="717550" cy="1020445"/>
            <wp:effectExtent l="0" t="0" r="0" b="0"/>
            <wp:wrapTight wrapText="bothSides">
              <wp:wrapPolygon edited="0">
                <wp:start x="0" y="0"/>
                <wp:lineTo x="0" y="21371"/>
                <wp:lineTo x="21218" y="21371"/>
                <wp:lineTo x="2121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7550" cy="1020445"/>
                    </a:xfrm>
                    <a:prstGeom prst="rect">
                      <a:avLst/>
                    </a:prstGeom>
                    <a:noFill/>
                  </pic:spPr>
                </pic:pic>
              </a:graphicData>
            </a:graphic>
          </wp:anchor>
        </w:drawing>
      </w:r>
      <w:r w:rsidR="004B2610">
        <w:rPr>
          <w:rFonts w:ascii="Times New Roman" w:hAnsi="Times New Roman"/>
          <w:sz w:val="16"/>
          <w:szCs w:val="16"/>
        </w:rPr>
        <w:t xml:space="preserve">Eye shield </w:t>
      </w:r>
    </w:p>
    <w:p w14:paraId="50E506CC" w14:textId="462CD8E3" w:rsidR="004F5850" w:rsidRPr="004B2610" w:rsidRDefault="004F5850" w:rsidP="004F5850">
      <w:pPr>
        <w:pStyle w:val="ListParagraph"/>
        <w:widowControl w:val="0"/>
        <w:numPr>
          <w:ilvl w:val="2"/>
          <w:numId w:val="5"/>
        </w:numPr>
        <w:autoSpaceDE w:val="0"/>
        <w:autoSpaceDN w:val="0"/>
        <w:adjustRightInd w:val="0"/>
        <w:rPr>
          <w:rFonts w:ascii="Times New Roman" w:hAnsi="Times New Roman"/>
          <w:b/>
          <w:sz w:val="16"/>
          <w:szCs w:val="16"/>
        </w:rPr>
      </w:pPr>
      <w:r>
        <w:rPr>
          <w:rFonts w:ascii="Times New Roman" w:hAnsi="Times New Roman"/>
          <w:sz w:val="16"/>
          <w:szCs w:val="16"/>
        </w:rPr>
        <w:t xml:space="preserve"> Shield not PATCH </w:t>
      </w:r>
      <w:r w:rsidR="0027699D">
        <w:rPr>
          <w:rFonts w:ascii="Times New Roman" w:hAnsi="Times New Roman"/>
          <w:sz w:val="16"/>
          <w:szCs w:val="16"/>
        </w:rPr>
        <w:t>– patch risk of increasing IOP</w:t>
      </w:r>
    </w:p>
    <w:p w14:paraId="5BE0769E" w14:textId="4AFAACF8" w:rsidR="004B2610" w:rsidRPr="004B2610" w:rsidRDefault="004B2610" w:rsidP="00506873">
      <w:pPr>
        <w:pStyle w:val="ListParagraph"/>
        <w:widowControl w:val="0"/>
        <w:numPr>
          <w:ilvl w:val="1"/>
          <w:numId w:val="5"/>
        </w:numPr>
        <w:autoSpaceDE w:val="0"/>
        <w:autoSpaceDN w:val="0"/>
        <w:adjustRightInd w:val="0"/>
        <w:rPr>
          <w:rFonts w:ascii="Times New Roman" w:hAnsi="Times New Roman"/>
          <w:b/>
          <w:sz w:val="16"/>
          <w:szCs w:val="16"/>
        </w:rPr>
      </w:pPr>
      <w:r>
        <w:rPr>
          <w:rFonts w:ascii="Times New Roman" w:hAnsi="Times New Roman"/>
          <w:sz w:val="16"/>
          <w:szCs w:val="16"/>
        </w:rPr>
        <w:t>IV morphine and Zofran – decreasing pain decreases intra-orbital pressure</w:t>
      </w:r>
      <w:r w:rsidR="0027699D">
        <w:rPr>
          <w:rFonts w:ascii="Times New Roman" w:hAnsi="Times New Roman"/>
          <w:sz w:val="16"/>
          <w:szCs w:val="16"/>
        </w:rPr>
        <w:t xml:space="preserve"> (IOP)</w:t>
      </w:r>
    </w:p>
    <w:p w14:paraId="78AE3D7D" w14:textId="34C8667A" w:rsidR="00911792" w:rsidRPr="00911792" w:rsidRDefault="00911792" w:rsidP="00506873">
      <w:pPr>
        <w:pStyle w:val="ListParagraph"/>
        <w:widowControl w:val="0"/>
        <w:numPr>
          <w:ilvl w:val="1"/>
          <w:numId w:val="5"/>
        </w:numPr>
        <w:autoSpaceDE w:val="0"/>
        <w:autoSpaceDN w:val="0"/>
        <w:adjustRightInd w:val="0"/>
        <w:rPr>
          <w:rFonts w:ascii="Times New Roman" w:hAnsi="Times New Roman"/>
          <w:b/>
          <w:sz w:val="16"/>
          <w:szCs w:val="16"/>
        </w:rPr>
      </w:pPr>
      <w:r>
        <w:rPr>
          <w:rFonts w:ascii="Times New Roman" w:hAnsi="Times New Roman"/>
          <w:sz w:val="16"/>
          <w:szCs w:val="16"/>
        </w:rPr>
        <w:t xml:space="preserve">Call </w:t>
      </w:r>
      <w:proofErr w:type="spellStart"/>
      <w:r>
        <w:rPr>
          <w:rFonts w:ascii="Times New Roman" w:hAnsi="Times New Roman"/>
          <w:sz w:val="16"/>
          <w:szCs w:val="16"/>
        </w:rPr>
        <w:t>optho</w:t>
      </w:r>
      <w:proofErr w:type="spellEnd"/>
    </w:p>
    <w:p w14:paraId="5FA36309" w14:textId="27DACB25" w:rsidR="009842E5" w:rsidRPr="009842E5" w:rsidRDefault="007410BB" w:rsidP="00506873">
      <w:pPr>
        <w:pStyle w:val="ListParagraph"/>
        <w:widowControl w:val="0"/>
        <w:numPr>
          <w:ilvl w:val="1"/>
          <w:numId w:val="5"/>
        </w:numPr>
        <w:autoSpaceDE w:val="0"/>
        <w:autoSpaceDN w:val="0"/>
        <w:adjustRightInd w:val="0"/>
        <w:rPr>
          <w:rFonts w:ascii="Times New Roman" w:hAnsi="Times New Roman"/>
          <w:b/>
          <w:sz w:val="16"/>
          <w:szCs w:val="16"/>
        </w:rPr>
      </w:pPr>
      <w:r w:rsidRPr="001045F2">
        <w:rPr>
          <w:rFonts w:ascii="Times New Roman" w:hAnsi="Times New Roman"/>
          <w:sz w:val="16"/>
          <w:szCs w:val="16"/>
          <w:u w:val="single"/>
        </w:rPr>
        <w:t xml:space="preserve"> Lateral canthotomy</w:t>
      </w:r>
      <w:r w:rsidRPr="00C66C27">
        <w:rPr>
          <w:rFonts w:ascii="Times New Roman" w:hAnsi="Times New Roman"/>
          <w:sz w:val="16"/>
          <w:szCs w:val="16"/>
        </w:rPr>
        <w:t xml:space="preserve"> is indicated in cases of significant eye trauma that involve retrobulbar hemorrhage causing orbital compartment syndrome</w:t>
      </w:r>
    </w:p>
    <w:p w14:paraId="29999268" w14:textId="687633AA" w:rsidR="007410BB" w:rsidRPr="00C66C27" w:rsidRDefault="007410BB" w:rsidP="009842E5">
      <w:pPr>
        <w:pStyle w:val="ListParagraph"/>
        <w:widowControl w:val="0"/>
        <w:numPr>
          <w:ilvl w:val="2"/>
          <w:numId w:val="5"/>
        </w:numPr>
        <w:autoSpaceDE w:val="0"/>
        <w:autoSpaceDN w:val="0"/>
        <w:adjustRightInd w:val="0"/>
        <w:rPr>
          <w:rFonts w:ascii="Times New Roman" w:hAnsi="Times New Roman"/>
          <w:b/>
          <w:sz w:val="16"/>
          <w:szCs w:val="16"/>
        </w:rPr>
      </w:pPr>
      <w:r w:rsidRPr="00C66C27">
        <w:rPr>
          <w:rFonts w:ascii="Times New Roman" w:hAnsi="Times New Roman"/>
          <w:sz w:val="16"/>
          <w:szCs w:val="16"/>
        </w:rPr>
        <w:t>such patients typically display significantly elevated intraocular pressure, proptosis, limited extraocular movements, diplopia, and an afferent pupillary defect</w:t>
      </w:r>
    </w:p>
    <w:p w14:paraId="795F4559" w14:textId="77777777" w:rsidR="007E3A4C" w:rsidRDefault="007E3A4C" w:rsidP="007410BB">
      <w:pPr>
        <w:widowControl w:val="0"/>
        <w:autoSpaceDE w:val="0"/>
        <w:autoSpaceDN w:val="0"/>
        <w:adjustRightInd w:val="0"/>
        <w:spacing w:after="240"/>
        <w:rPr>
          <w:rFonts w:ascii="Times New Roman" w:hAnsi="Times New Roman"/>
          <w:sz w:val="16"/>
          <w:szCs w:val="16"/>
        </w:rPr>
      </w:pPr>
    </w:p>
    <w:p w14:paraId="468E0B8B" w14:textId="1C409140" w:rsidR="00C73804" w:rsidRDefault="00C73804" w:rsidP="00C73804">
      <w:pPr>
        <w:pStyle w:val="ListParagraph"/>
        <w:widowControl w:val="0"/>
        <w:numPr>
          <w:ilvl w:val="0"/>
          <w:numId w:val="5"/>
        </w:numPr>
        <w:autoSpaceDE w:val="0"/>
        <w:autoSpaceDN w:val="0"/>
        <w:adjustRightInd w:val="0"/>
        <w:spacing w:after="240"/>
        <w:rPr>
          <w:rFonts w:ascii="Times New Roman" w:hAnsi="Times New Roman"/>
          <w:sz w:val="16"/>
          <w:szCs w:val="16"/>
        </w:rPr>
      </w:pPr>
      <w:r>
        <w:rPr>
          <w:rFonts w:ascii="Times New Roman" w:hAnsi="Times New Roman"/>
          <w:sz w:val="16"/>
          <w:szCs w:val="16"/>
        </w:rPr>
        <w:t>Risk of spontaneous re-bleeding in the 1</w:t>
      </w:r>
      <w:r w:rsidRPr="00C73804">
        <w:rPr>
          <w:rFonts w:ascii="Times New Roman" w:hAnsi="Times New Roman"/>
          <w:sz w:val="16"/>
          <w:szCs w:val="16"/>
          <w:vertAlign w:val="superscript"/>
        </w:rPr>
        <w:t>st</w:t>
      </w:r>
      <w:r>
        <w:rPr>
          <w:rFonts w:ascii="Times New Roman" w:hAnsi="Times New Roman"/>
          <w:sz w:val="16"/>
          <w:szCs w:val="16"/>
        </w:rPr>
        <w:t xml:space="preserve"> 5 days</w:t>
      </w:r>
    </w:p>
    <w:p w14:paraId="7410F8FF" w14:textId="5EC19F70" w:rsidR="00C73804" w:rsidRDefault="00C73804" w:rsidP="00C73804">
      <w:pPr>
        <w:pStyle w:val="ListParagraph"/>
        <w:widowControl w:val="0"/>
        <w:numPr>
          <w:ilvl w:val="1"/>
          <w:numId w:val="5"/>
        </w:numPr>
        <w:autoSpaceDE w:val="0"/>
        <w:autoSpaceDN w:val="0"/>
        <w:adjustRightInd w:val="0"/>
        <w:spacing w:after="240"/>
        <w:rPr>
          <w:rFonts w:ascii="Times New Roman" w:hAnsi="Times New Roman"/>
          <w:sz w:val="16"/>
          <w:szCs w:val="16"/>
        </w:rPr>
      </w:pPr>
      <w:r>
        <w:rPr>
          <w:rFonts w:ascii="Times New Roman" w:hAnsi="Times New Roman"/>
          <w:sz w:val="16"/>
          <w:szCs w:val="16"/>
        </w:rPr>
        <w:t>Bleeding disorders</w:t>
      </w:r>
      <w:r w:rsidR="002A600C">
        <w:rPr>
          <w:rFonts w:ascii="Times New Roman" w:hAnsi="Times New Roman"/>
          <w:sz w:val="16"/>
          <w:szCs w:val="16"/>
        </w:rPr>
        <w:t xml:space="preserve"> (even sickle cell trait) can increase this risk </w:t>
      </w:r>
    </w:p>
    <w:p w14:paraId="76AAE2CA" w14:textId="111ED5CE" w:rsidR="002A600C" w:rsidRDefault="002A600C" w:rsidP="002A600C">
      <w:pPr>
        <w:pStyle w:val="ListParagraph"/>
        <w:widowControl w:val="0"/>
        <w:numPr>
          <w:ilvl w:val="0"/>
          <w:numId w:val="5"/>
        </w:numPr>
        <w:autoSpaceDE w:val="0"/>
        <w:autoSpaceDN w:val="0"/>
        <w:adjustRightInd w:val="0"/>
        <w:spacing w:after="240"/>
        <w:rPr>
          <w:rFonts w:ascii="Times New Roman" w:hAnsi="Times New Roman"/>
          <w:sz w:val="16"/>
          <w:szCs w:val="16"/>
        </w:rPr>
      </w:pPr>
      <w:r>
        <w:rPr>
          <w:rFonts w:ascii="Times New Roman" w:hAnsi="Times New Roman"/>
          <w:sz w:val="16"/>
          <w:szCs w:val="16"/>
        </w:rPr>
        <w:t>Goal to prevent re-bleeding</w:t>
      </w:r>
      <w:r w:rsidR="000513BE">
        <w:rPr>
          <w:rFonts w:ascii="Times New Roman" w:hAnsi="Times New Roman"/>
          <w:sz w:val="16"/>
          <w:szCs w:val="16"/>
        </w:rPr>
        <w:t xml:space="preserve"> and increase risk of IOP </w:t>
      </w:r>
    </w:p>
    <w:p w14:paraId="26844877" w14:textId="1C6446AD" w:rsidR="000513BE" w:rsidRDefault="000513BE" w:rsidP="000513BE">
      <w:pPr>
        <w:pStyle w:val="ListParagraph"/>
        <w:widowControl w:val="0"/>
        <w:numPr>
          <w:ilvl w:val="1"/>
          <w:numId w:val="5"/>
        </w:numPr>
        <w:autoSpaceDE w:val="0"/>
        <w:autoSpaceDN w:val="0"/>
        <w:adjustRightInd w:val="0"/>
        <w:spacing w:after="240"/>
        <w:rPr>
          <w:rFonts w:ascii="Times New Roman" w:hAnsi="Times New Roman"/>
          <w:sz w:val="16"/>
          <w:szCs w:val="16"/>
        </w:rPr>
      </w:pPr>
      <w:r>
        <w:rPr>
          <w:rFonts w:ascii="Times New Roman" w:hAnsi="Times New Roman"/>
          <w:sz w:val="16"/>
          <w:szCs w:val="16"/>
        </w:rPr>
        <w:t>Risk glaucoma</w:t>
      </w:r>
    </w:p>
    <w:p w14:paraId="43AC4473" w14:textId="38140DE1" w:rsidR="000513BE" w:rsidRDefault="000513BE" w:rsidP="000513BE">
      <w:pPr>
        <w:pStyle w:val="ListParagraph"/>
        <w:widowControl w:val="0"/>
        <w:autoSpaceDE w:val="0"/>
        <w:autoSpaceDN w:val="0"/>
        <w:adjustRightInd w:val="0"/>
        <w:spacing w:after="240"/>
        <w:ind w:left="1440"/>
        <w:rPr>
          <w:rFonts w:ascii="Times New Roman" w:hAnsi="Times New Roman"/>
          <w:sz w:val="16"/>
          <w:szCs w:val="16"/>
        </w:rPr>
      </w:pPr>
    </w:p>
    <w:p w14:paraId="78C066D4" w14:textId="266ACB50" w:rsidR="00744A34" w:rsidRPr="00744A34" w:rsidRDefault="00EE4129" w:rsidP="00744A34">
      <w:pPr>
        <w:rPr>
          <w:sz w:val="16"/>
          <w:szCs w:val="16"/>
        </w:rPr>
      </w:pPr>
      <w:r w:rsidRPr="006C468E">
        <w:rPr>
          <w:rFonts w:ascii="Times New Roman" w:hAnsi="Times New Roman"/>
          <w:sz w:val="16"/>
          <w:szCs w:val="16"/>
          <w:u w:val="single"/>
        </w:rPr>
        <w:t>Ruptured Globe</w:t>
      </w:r>
      <w:r>
        <w:rPr>
          <w:rFonts w:ascii="Times New Roman" w:hAnsi="Times New Roman"/>
          <w:sz w:val="16"/>
          <w:szCs w:val="16"/>
        </w:rPr>
        <w:t xml:space="preserve">- </w:t>
      </w:r>
      <w:r w:rsidR="00744A34" w:rsidRPr="00744A34">
        <w:rPr>
          <w:sz w:val="16"/>
          <w:szCs w:val="16"/>
        </w:rPr>
        <w:t xml:space="preserve">Tear drop pupil </w:t>
      </w:r>
    </w:p>
    <w:p w14:paraId="2999926C" w14:textId="34B1DC10" w:rsidR="007410BB" w:rsidRDefault="00744A34" w:rsidP="00744A34">
      <w:pPr>
        <w:pStyle w:val="ListParagraph"/>
        <w:numPr>
          <w:ilvl w:val="0"/>
          <w:numId w:val="5"/>
        </w:numPr>
        <w:rPr>
          <w:rFonts w:ascii="Times New Roman" w:hAnsi="Times New Roman"/>
          <w:sz w:val="16"/>
          <w:szCs w:val="16"/>
        </w:rPr>
      </w:pPr>
      <w:r>
        <w:rPr>
          <w:rFonts w:ascii="Times New Roman" w:hAnsi="Times New Roman"/>
          <w:sz w:val="16"/>
          <w:szCs w:val="16"/>
        </w:rPr>
        <w:t xml:space="preserve">Treatment </w:t>
      </w:r>
      <w:r w:rsidR="00514F58">
        <w:rPr>
          <w:rFonts w:ascii="Times New Roman" w:hAnsi="Times New Roman"/>
          <w:sz w:val="16"/>
          <w:szCs w:val="16"/>
        </w:rPr>
        <w:t>–</w:t>
      </w:r>
      <w:r>
        <w:rPr>
          <w:rFonts w:ascii="Times New Roman" w:hAnsi="Times New Roman"/>
          <w:sz w:val="16"/>
          <w:szCs w:val="16"/>
        </w:rPr>
        <w:t xml:space="preserve"> </w:t>
      </w:r>
      <w:r w:rsidR="00514F58">
        <w:rPr>
          <w:rFonts w:ascii="Times New Roman" w:hAnsi="Times New Roman"/>
          <w:sz w:val="16"/>
          <w:szCs w:val="16"/>
        </w:rPr>
        <w:t>keep calm, elevate head of bed, IV morphine and Zofran, eye shield</w:t>
      </w:r>
    </w:p>
    <w:p w14:paraId="4FDD28D3" w14:textId="26542FB3" w:rsidR="00482B10" w:rsidRDefault="00427D66" w:rsidP="00482B10">
      <w:pPr>
        <w:pStyle w:val="ListParagraph"/>
        <w:numPr>
          <w:ilvl w:val="1"/>
          <w:numId w:val="5"/>
        </w:numPr>
        <w:rPr>
          <w:rFonts w:ascii="Times New Roman" w:hAnsi="Times New Roman"/>
          <w:sz w:val="16"/>
          <w:szCs w:val="16"/>
        </w:rPr>
      </w:pPr>
      <w:r>
        <w:rPr>
          <w:noProof/>
          <w:sz w:val="16"/>
          <w:szCs w:val="16"/>
        </w:rPr>
        <w:drawing>
          <wp:anchor distT="0" distB="0" distL="114300" distR="114300" simplePos="0" relativeHeight="251656704" behindDoc="1" locked="0" layoutInCell="1" allowOverlap="1" wp14:anchorId="51211B6B" wp14:editId="54126917">
            <wp:simplePos x="0" y="0"/>
            <wp:positionH relativeFrom="column">
              <wp:posOffset>3761252</wp:posOffset>
            </wp:positionH>
            <wp:positionV relativeFrom="paragraph">
              <wp:posOffset>89158</wp:posOffset>
            </wp:positionV>
            <wp:extent cx="870585" cy="870585"/>
            <wp:effectExtent l="0" t="0" r="0" b="0"/>
            <wp:wrapTight wrapText="bothSides">
              <wp:wrapPolygon edited="0">
                <wp:start x="0" y="0"/>
                <wp:lineTo x="0" y="21269"/>
                <wp:lineTo x="21269" y="21269"/>
                <wp:lineTo x="2126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0585" cy="870585"/>
                    </a:xfrm>
                    <a:prstGeom prst="rect">
                      <a:avLst/>
                    </a:prstGeom>
                    <a:noFill/>
                  </pic:spPr>
                </pic:pic>
              </a:graphicData>
            </a:graphic>
          </wp:anchor>
        </w:drawing>
      </w:r>
      <w:r w:rsidR="00482B10">
        <w:rPr>
          <w:rFonts w:ascii="Times New Roman" w:hAnsi="Times New Roman"/>
          <w:sz w:val="16"/>
          <w:szCs w:val="16"/>
        </w:rPr>
        <w:t xml:space="preserve">Call </w:t>
      </w:r>
      <w:proofErr w:type="spellStart"/>
      <w:r w:rsidR="00482B10">
        <w:rPr>
          <w:rFonts w:ascii="Times New Roman" w:hAnsi="Times New Roman"/>
          <w:sz w:val="16"/>
          <w:szCs w:val="16"/>
        </w:rPr>
        <w:t>optho</w:t>
      </w:r>
      <w:proofErr w:type="spellEnd"/>
    </w:p>
    <w:p w14:paraId="3ADEF783" w14:textId="189B95CE" w:rsidR="00482B10" w:rsidRDefault="00482B10" w:rsidP="00482B10">
      <w:pPr>
        <w:pStyle w:val="ListParagraph"/>
        <w:numPr>
          <w:ilvl w:val="0"/>
          <w:numId w:val="5"/>
        </w:numPr>
        <w:rPr>
          <w:rFonts w:ascii="Times New Roman" w:hAnsi="Times New Roman"/>
          <w:sz w:val="16"/>
          <w:szCs w:val="16"/>
        </w:rPr>
      </w:pPr>
      <w:r>
        <w:rPr>
          <w:rFonts w:ascii="Times New Roman" w:hAnsi="Times New Roman"/>
          <w:sz w:val="16"/>
          <w:szCs w:val="16"/>
        </w:rPr>
        <w:t xml:space="preserve">Can have a sluggish pupil </w:t>
      </w:r>
      <w:r w:rsidRPr="00482B10">
        <w:rPr>
          <w:rFonts w:ascii="Times New Roman" w:hAnsi="Times New Roman"/>
          <w:sz w:val="16"/>
          <w:szCs w:val="16"/>
        </w:rPr>
        <w:sym w:font="Wingdings" w:char="F0E0"/>
      </w:r>
      <w:r>
        <w:rPr>
          <w:rFonts w:ascii="Times New Roman" w:hAnsi="Times New Roman"/>
          <w:sz w:val="16"/>
          <w:szCs w:val="16"/>
        </w:rPr>
        <w:t xml:space="preserve"> </w:t>
      </w:r>
      <w:r w:rsidR="00B57EC8">
        <w:rPr>
          <w:rFonts w:ascii="Times New Roman" w:hAnsi="Times New Roman"/>
          <w:sz w:val="16"/>
          <w:szCs w:val="16"/>
        </w:rPr>
        <w:t>can indicate ruptured globe</w:t>
      </w:r>
    </w:p>
    <w:p w14:paraId="23CEC90B" w14:textId="706458E7" w:rsidR="00AF455A" w:rsidRDefault="006C468E" w:rsidP="00482B10">
      <w:pPr>
        <w:pStyle w:val="ListParagraph"/>
        <w:numPr>
          <w:ilvl w:val="0"/>
          <w:numId w:val="5"/>
        </w:numPr>
        <w:rPr>
          <w:rFonts w:ascii="Times New Roman" w:hAnsi="Times New Roman"/>
          <w:sz w:val="16"/>
          <w:szCs w:val="16"/>
        </w:rPr>
      </w:pPr>
      <w:r>
        <w:rPr>
          <w:rFonts w:ascii="Times New Roman" w:hAnsi="Times New Roman"/>
          <w:sz w:val="16"/>
          <w:szCs w:val="16"/>
        </w:rPr>
        <w:t>Intraocular pressure should not be measures</w:t>
      </w:r>
    </w:p>
    <w:p w14:paraId="146C9A8D" w14:textId="2571C4E7" w:rsidR="00AF455A" w:rsidRDefault="00AF455A" w:rsidP="00482B10">
      <w:pPr>
        <w:pStyle w:val="ListParagraph"/>
        <w:numPr>
          <w:ilvl w:val="0"/>
          <w:numId w:val="5"/>
        </w:numPr>
        <w:rPr>
          <w:rFonts w:ascii="Times New Roman" w:hAnsi="Times New Roman"/>
          <w:sz w:val="16"/>
          <w:szCs w:val="16"/>
        </w:rPr>
      </w:pPr>
      <w:r w:rsidRPr="00001955">
        <w:rPr>
          <w:rFonts w:ascii="Times New Roman" w:hAnsi="Times New Roman"/>
          <w:sz w:val="16"/>
          <w:szCs w:val="16"/>
        </w:rPr>
        <w:t>can get a subconjunctival hemorrhage, enophthalmos, teardrop pupil, a flattened anterior chamber</w:t>
      </w:r>
    </w:p>
    <w:p w14:paraId="7174BA0B" w14:textId="02D1B98E" w:rsidR="00744A34" w:rsidRDefault="00B57EC8" w:rsidP="0067088F">
      <w:pPr>
        <w:pStyle w:val="ListParagraph"/>
        <w:numPr>
          <w:ilvl w:val="0"/>
          <w:numId w:val="5"/>
        </w:numPr>
        <w:rPr>
          <w:rFonts w:ascii="Times New Roman" w:hAnsi="Times New Roman"/>
          <w:sz w:val="16"/>
          <w:szCs w:val="16"/>
        </w:rPr>
      </w:pPr>
      <w:r w:rsidRPr="00B57EC8">
        <w:rPr>
          <w:rFonts w:ascii="Times New Roman" w:hAnsi="Times New Roman"/>
          <w:sz w:val="16"/>
          <w:szCs w:val="16"/>
        </w:rPr>
        <w:t>If unsure preform fluorescence exam and look for extravasation of dye</w:t>
      </w:r>
      <w:r w:rsidR="00377E4E">
        <w:rPr>
          <w:rFonts w:ascii="Times New Roman" w:hAnsi="Times New Roman"/>
          <w:sz w:val="16"/>
          <w:szCs w:val="16"/>
        </w:rPr>
        <w:t xml:space="preserve"> (</w:t>
      </w:r>
      <w:r w:rsidR="00005AD5">
        <w:rPr>
          <w:rFonts w:ascii="Times New Roman" w:hAnsi="Times New Roman"/>
          <w:sz w:val="16"/>
          <w:szCs w:val="16"/>
        </w:rPr>
        <w:t>dye becomes diluted from aqueous humor of the eye and streams from the site of rupture</w:t>
      </w:r>
    </w:p>
    <w:p w14:paraId="5D212173" w14:textId="77777777" w:rsidR="00B109BF" w:rsidRDefault="00B109BF" w:rsidP="00C54748">
      <w:pPr>
        <w:widowControl w:val="0"/>
        <w:autoSpaceDE w:val="0"/>
        <w:autoSpaceDN w:val="0"/>
        <w:adjustRightInd w:val="0"/>
        <w:ind w:left="360"/>
        <w:rPr>
          <w:rFonts w:ascii="Times New Roman" w:hAnsi="Times New Roman"/>
          <w:sz w:val="16"/>
          <w:szCs w:val="16"/>
        </w:rPr>
      </w:pPr>
      <w:r>
        <w:rPr>
          <w:rFonts w:ascii="Times New Roman" w:hAnsi="Times New Roman"/>
          <w:sz w:val="16"/>
          <w:szCs w:val="16"/>
        </w:rPr>
        <w:t>Ruptured Globe</w:t>
      </w:r>
    </w:p>
    <w:p w14:paraId="5B0D3262" w14:textId="77777777" w:rsidR="00B109BF" w:rsidRDefault="00B109BF" w:rsidP="00C54748">
      <w:pPr>
        <w:pStyle w:val="ListParagraph"/>
        <w:widowControl w:val="0"/>
        <w:numPr>
          <w:ilvl w:val="0"/>
          <w:numId w:val="5"/>
        </w:numPr>
        <w:autoSpaceDE w:val="0"/>
        <w:autoSpaceDN w:val="0"/>
        <w:adjustRightInd w:val="0"/>
        <w:ind w:left="1080"/>
        <w:rPr>
          <w:rFonts w:ascii="Times New Roman" w:hAnsi="Times New Roman"/>
          <w:sz w:val="16"/>
          <w:szCs w:val="16"/>
        </w:rPr>
      </w:pPr>
      <w:r>
        <w:rPr>
          <w:rFonts w:ascii="Times New Roman" w:hAnsi="Times New Roman"/>
          <w:sz w:val="16"/>
          <w:szCs w:val="16"/>
        </w:rPr>
        <w:t xml:space="preserve">How to evaluate the eye: </w:t>
      </w:r>
      <w:r w:rsidRPr="000A13D8">
        <w:rPr>
          <w:rFonts w:ascii="Times New Roman" w:hAnsi="Times New Roman"/>
          <w:sz w:val="16"/>
          <w:szCs w:val="16"/>
        </w:rPr>
        <w:t xml:space="preserve">use of an ocular speculum or two lid retractors is unlikely to put pressure on the globe. Lid specula are specifically designed for this purpose: the speculum is squeezed to close the two arms, one arm of the speculum is slid under both the upper and lower lid margins, and the speculum is released. </w:t>
      </w:r>
    </w:p>
    <w:p w14:paraId="2452D23D" w14:textId="77777777" w:rsidR="00B109BF" w:rsidRDefault="00B109BF" w:rsidP="00C54748">
      <w:pPr>
        <w:pStyle w:val="ListParagraph"/>
        <w:widowControl w:val="0"/>
        <w:numPr>
          <w:ilvl w:val="0"/>
          <w:numId w:val="5"/>
        </w:numPr>
        <w:autoSpaceDE w:val="0"/>
        <w:autoSpaceDN w:val="0"/>
        <w:adjustRightInd w:val="0"/>
        <w:spacing w:after="240"/>
        <w:ind w:left="1080"/>
        <w:rPr>
          <w:rFonts w:ascii="Times New Roman" w:hAnsi="Times New Roman"/>
          <w:sz w:val="16"/>
          <w:szCs w:val="16"/>
        </w:rPr>
      </w:pPr>
      <w:r w:rsidRPr="000A13D8">
        <w:rPr>
          <w:rFonts w:ascii="Times New Roman" w:hAnsi="Times New Roman"/>
          <w:sz w:val="16"/>
          <w:szCs w:val="16"/>
        </w:rPr>
        <w:t xml:space="preserve">Lid retractors are designed to retract one </w:t>
      </w:r>
      <w:proofErr w:type="gramStart"/>
      <w:r w:rsidRPr="000A13D8">
        <w:rPr>
          <w:rFonts w:ascii="Times New Roman" w:hAnsi="Times New Roman"/>
          <w:sz w:val="16"/>
          <w:szCs w:val="16"/>
        </w:rPr>
        <w:t>lid, but</w:t>
      </w:r>
      <w:proofErr w:type="gramEnd"/>
      <w:r w:rsidRPr="000A13D8">
        <w:rPr>
          <w:rFonts w:ascii="Times New Roman" w:hAnsi="Times New Roman"/>
          <w:sz w:val="16"/>
          <w:szCs w:val="16"/>
        </w:rPr>
        <w:t xml:space="preserve"> use of two simultaneously can allow viewing of the globe. If commercial lid retractors are not available, they can be fashioned from paper clips, but care should be taken to ascertain that no particles or fragments are present at the point of bending. Uncoated, smooth clips should be used to minimize this risk. Both specula and retractors can extend any lid lacerations further and rarely can result in corneal abrasion.</w:t>
      </w:r>
    </w:p>
    <w:p w14:paraId="18583293" w14:textId="77777777" w:rsidR="00B109BF" w:rsidRPr="000A13D8" w:rsidRDefault="00B109BF" w:rsidP="00C54748">
      <w:pPr>
        <w:pStyle w:val="ListParagraph"/>
        <w:widowControl w:val="0"/>
        <w:numPr>
          <w:ilvl w:val="0"/>
          <w:numId w:val="5"/>
        </w:numPr>
        <w:autoSpaceDE w:val="0"/>
        <w:autoSpaceDN w:val="0"/>
        <w:adjustRightInd w:val="0"/>
        <w:spacing w:after="240"/>
        <w:ind w:left="1080"/>
        <w:rPr>
          <w:rFonts w:ascii="Times New Roman" w:hAnsi="Times New Roman"/>
          <w:sz w:val="16"/>
          <w:szCs w:val="16"/>
        </w:rPr>
      </w:pPr>
      <w:r w:rsidRPr="00001955">
        <w:rPr>
          <w:rFonts w:ascii="Times New Roman" w:hAnsi="Times New Roman"/>
          <w:sz w:val="16"/>
          <w:szCs w:val="16"/>
        </w:rPr>
        <w:t>Cotton swabs can be used to open the lids in uncooperative patients or those who have significant swelling, but they should not be used in the setting of trauma because they apply pressure to the globe</w:t>
      </w:r>
    </w:p>
    <w:p w14:paraId="0A98DEAA" w14:textId="77777777" w:rsidR="00B109BF" w:rsidRPr="00001955" w:rsidRDefault="00B109BF" w:rsidP="00C54748">
      <w:pPr>
        <w:widowControl w:val="0"/>
        <w:autoSpaceDE w:val="0"/>
        <w:autoSpaceDN w:val="0"/>
        <w:adjustRightInd w:val="0"/>
        <w:spacing w:after="240"/>
        <w:ind w:left="720"/>
        <w:rPr>
          <w:rFonts w:ascii="Times New Roman" w:hAnsi="Times New Roman"/>
          <w:sz w:val="16"/>
          <w:szCs w:val="16"/>
        </w:rPr>
      </w:pPr>
      <w:r w:rsidRPr="00001955">
        <w:rPr>
          <w:rFonts w:ascii="Times New Roman" w:hAnsi="Times New Roman"/>
          <w:sz w:val="16"/>
          <w:szCs w:val="16"/>
        </w:rPr>
        <w:t>Pressure with the thumb and index finger can be used to counteract mild swelling or contraction of the orbicularis oculi in the uncooperative child. Pressure is placed over the superior and inferior boney orbital rims at the site of muscle insertion (not over the soft tissues of the lids), making contraction impossible. This technique can be used in the setting of trauma if care is taken to avoid pressure on the globe, but it is unlikely to facilitate viewing of the globe in a cooperative patient who has marked swelling.</w:t>
      </w:r>
    </w:p>
    <w:p w14:paraId="280671F2" w14:textId="73BB2C55" w:rsidR="00377E4E" w:rsidRDefault="00377E4E" w:rsidP="00377E4E">
      <w:pPr>
        <w:rPr>
          <w:rFonts w:ascii="Times New Roman" w:hAnsi="Times New Roman"/>
          <w:sz w:val="16"/>
          <w:szCs w:val="16"/>
        </w:rPr>
      </w:pPr>
    </w:p>
    <w:p w14:paraId="6EA0A5E6" w14:textId="3DC8C708" w:rsidR="00AA6F93" w:rsidRDefault="00AA6F93" w:rsidP="00377E4E">
      <w:pPr>
        <w:rPr>
          <w:rFonts w:ascii="Times New Roman" w:hAnsi="Times New Roman"/>
          <w:sz w:val="16"/>
          <w:szCs w:val="16"/>
        </w:rPr>
      </w:pPr>
    </w:p>
    <w:p w14:paraId="5A8855DF" w14:textId="77777777" w:rsidR="00AA6F93" w:rsidRDefault="00AA6F93" w:rsidP="00377E4E">
      <w:pPr>
        <w:rPr>
          <w:rFonts w:ascii="Times New Roman" w:hAnsi="Times New Roman"/>
          <w:sz w:val="16"/>
          <w:szCs w:val="16"/>
        </w:rPr>
      </w:pPr>
    </w:p>
    <w:p w14:paraId="383B6A89" w14:textId="77777777" w:rsidR="00CC07D4" w:rsidRDefault="00CC07D4" w:rsidP="00CC07D4">
      <w:pPr>
        <w:widowControl w:val="0"/>
        <w:autoSpaceDE w:val="0"/>
        <w:autoSpaceDN w:val="0"/>
        <w:adjustRightInd w:val="0"/>
        <w:rPr>
          <w:rFonts w:ascii="Times New Roman" w:hAnsi="Times New Roman"/>
          <w:sz w:val="16"/>
          <w:szCs w:val="16"/>
        </w:rPr>
      </w:pPr>
      <w:r>
        <w:rPr>
          <w:rFonts w:ascii="Times New Roman" w:hAnsi="Times New Roman"/>
          <w:sz w:val="16"/>
          <w:szCs w:val="16"/>
          <w:u w:val="single"/>
        </w:rPr>
        <w:t>F</w:t>
      </w:r>
      <w:r w:rsidRPr="00D9359E">
        <w:rPr>
          <w:rFonts w:ascii="Times New Roman" w:hAnsi="Times New Roman"/>
          <w:sz w:val="16"/>
          <w:szCs w:val="16"/>
          <w:u w:val="single"/>
        </w:rPr>
        <w:t>oreign</w:t>
      </w:r>
      <w:r w:rsidRPr="00D9359E">
        <w:rPr>
          <w:rFonts w:ascii="Times New Roman" w:hAnsi="Times New Roman"/>
          <w:b/>
          <w:sz w:val="16"/>
          <w:szCs w:val="16"/>
          <w:u w:val="single"/>
        </w:rPr>
        <w:t xml:space="preserve"> </w:t>
      </w:r>
      <w:r w:rsidRPr="00D9359E">
        <w:rPr>
          <w:rFonts w:ascii="Times New Roman" w:hAnsi="Times New Roman"/>
          <w:sz w:val="16"/>
          <w:szCs w:val="16"/>
          <w:u w:val="single"/>
        </w:rPr>
        <w:t>body</w:t>
      </w:r>
      <w:r w:rsidRPr="00001955">
        <w:rPr>
          <w:rFonts w:ascii="Times New Roman" w:hAnsi="Times New Roman"/>
          <w:sz w:val="16"/>
          <w:szCs w:val="16"/>
        </w:rPr>
        <w:t xml:space="preserve"> under the upper eyelid</w:t>
      </w:r>
      <w:r>
        <w:rPr>
          <w:rFonts w:ascii="Times New Roman" w:hAnsi="Times New Roman"/>
          <w:sz w:val="16"/>
          <w:szCs w:val="16"/>
        </w:rPr>
        <w:t xml:space="preserve"> - </w:t>
      </w:r>
      <w:r w:rsidRPr="00001955">
        <w:rPr>
          <w:rFonts w:ascii="Times New Roman" w:hAnsi="Times New Roman"/>
          <w:sz w:val="16"/>
          <w:szCs w:val="16"/>
        </w:rPr>
        <w:t>Multiple vertical corneal abrasion</w:t>
      </w:r>
      <w:r>
        <w:rPr>
          <w:rFonts w:ascii="Times New Roman" w:hAnsi="Times New Roman"/>
          <w:sz w:val="16"/>
          <w:szCs w:val="16"/>
        </w:rPr>
        <w:t>s</w:t>
      </w:r>
    </w:p>
    <w:p w14:paraId="5A72EBA0" w14:textId="77777777" w:rsidR="00CC07D4" w:rsidRDefault="00CC07D4" w:rsidP="00CC07D4">
      <w:pPr>
        <w:pStyle w:val="ListParagraph"/>
        <w:widowControl w:val="0"/>
        <w:numPr>
          <w:ilvl w:val="0"/>
          <w:numId w:val="5"/>
        </w:numPr>
        <w:autoSpaceDE w:val="0"/>
        <w:autoSpaceDN w:val="0"/>
        <w:adjustRightInd w:val="0"/>
        <w:rPr>
          <w:rFonts w:ascii="Times New Roman" w:hAnsi="Times New Roman"/>
          <w:sz w:val="16"/>
          <w:szCs w:val="16"/>
        </w:rPr>
      </w:pPr>
      <w:r w:rsidRPr="008E2422">
        <w:rPr>
          <w:rFonts w:ascii="Times New Roman" w:hAnsi="Times New Roman"/>
          <w:sz w:val="16"/>
          <w:szCs w:val="16"/>
        </w:rPr>
        <w:t xml:space="preserve">Viewing and removing such a foreign body is facilitated by eversion of the upper lid. </w:t>
      </w:r>
    </w:p>
    <w:p w14:paraId="05C63B82" w14:textId="77777777" w:rsidR="00CC07D4" w:rsidRDefault="00CC07D4" w:rsidP="00CC07D4">
      <w:pPr>
        <w:pStyle w:val="ListParagraph"/>
        <w:widowControl w:val="0"/>
        <w:numPr>
          <w:ilvl w:val="0"/>
          <w:numId w:val="5"/>
        </w:numPr>
        <w:autoSpaceDE w:val="0"/>
        <w:autoSpaceDN w:val="0"/>
        <w:adjustRightInd w:val="0"/>
        <w:rPr>
          <w:rFonts w:ascii="Times New Roman" w:hAnsi="Times New Roman"/>
          <w:sz w:val="16"/>
          <w:szCs w:val="16"/>
        </w:rPr>
      </w:pPr>
      <w:r w:rsidRPr="008E2422">
        <w:rPr>
          <w:rFonts w:ascii="Times New Roman" w:hAnsi="Times New Roman"/>
          <w:sz w:val="16"/>
          <w:szCs w:val="16"/>
        </w:rPr>
        <w:t>Urgent or emergent ophthalmology consultation should be obtained in cases of embedded foreign bodies, or foreign bodies that are incompletely removed or cannot be removed without sedation or anesthesia.</w:t>
      </w:r>
    </w:p>
    <w:p w14:paraId="20E5B0A9" w14:textId="77777777" w:rsidR="00CC07D4" w:rsidRDefault="00CC07D4" w:rsidP="00CC07D4">
      <w:pPr>
        <w:pStyle w:val="ListParagraph"/>
        <w:widowControl w:val="0"/>
        <w:numPr>
          <w:ilvl w:val="0"/>
          <w:numId w:val="5"/>
        </w:numPr>
        <w:autoSpaceDE w:val="0"/>
        <w:autoSpaceDN w:val="0"/>
        <w:adjustRightInd w:val="0"/>
        <w:rPr>
          <w:rFonts w:ascii="Times New Roman" w:hAnsi="Times New Roman"/>
          <w:sz w:val="16"/>
          <w:szCs w:val="16"/>
        </w:rPr>
      </w:pPr>
      <w:r w:rsidRPr="00001955">
        <w:rPr>
          <w:rFonts w:ascii="Times New Roman" w:hAnsi="Times New Roman"/>
          <w:sz w:val="16"/>
          <w:szCs w:val="16"/>
        </w:rPr>
        <w:t>Metallic foreign bodies also may result in a rust ring, which must be removed</w:t>
      </w:r>
    </w:p>
    <w:p w14:paraId="26B71358" w14:textId="77777777" w:rsidR="00CC07D4" w:rsidRPr="004E4209" w:rsidRDefault="00CC07D4" w:rsidP="00CC07D4">
      <w:pPr>
        <w:pStyle w:val="ListParagraph"/>
        <w:widowControl w:val="0"/>
        <w:numPr>
          <w:ilvl w:val="0"/>
          <w:numId w:val="5"/>
        </w:numPr>
        <w:autoSpaceDE w:val="0"/>
        <w:autoSpaceDN w:val="0"/>
        <w:adjustRightInd w:val="0"/>
        <w:rPr>
          <w:rFonts w:ascii="Times New Roman" w:hAnsi="Times New Roman"/>
          <w:sz w:val="16"/>
          <w:szCs w:val="16"/>
        </w:rPr>
      </w:pPr>
      <w:r w:rsidRPr="004E4209">
        <w:rPr>
          <w:rFonts w:ascii="Times New Roman" w:hAnsi="Times New Roman"/>
          <w:sz w:val="16"/>
          <w:szCs w:val="16"/>
        </w:rPr>
        <w:t>Foreign bodies under the upper lid cause conjunctival or corneal abrasions with blinking that typically are vertical and multiple. </w:t>
      </w:r>
    </w:p>
    <w:p w14:paraId="586DE98A" w14:textId="77777777" w:rsidR="00CC07D4" w:rsidRDefault="00CC07D4" w:rsidP="00CC07D4">
      <w:pPr>
        <w:pStyle w:val="ListParagraph"/>
        <w:widowControl w:val="0"/>
        <w:numPr>
          <w:ilvl w:val="0"/>
          <w:numId w:val="5"/>
        </w:numPr>
        <w:autoSpaceDE w:val="0"/>
        <w:autoSpaceDN w:val="0"/>
        <w:adjustRightInd w:val="0"/>
        <w:rPr>
          <w:rFonts w:ascii="Times New Roman" w:hAnsi="Times New Roman"/>
          <w:sz w:val="16"/>
          <w:szCs w:val="16"/>
        </w:rPr>
      </w:pPr>
      <w:r w:rsidRPr="00001955">
        <w:rPr>
          <w:rFonts w:ascii="Times New Roman" w:hAnsi="Times New Roman"/>
          <w:sz w:val="16"/>
          <w:szCs w:val="16"/>
        </w:rPr>
        <w:t>should be removed as early as possible to avoid epithelialization over them that may make removal more difficult</w:t>
      </w:r>
    </w:p>
    <w:p w14:paraId="0BA5336B" w14:textId="77777777" w:rsidR="00CC07D4" w:rsidRDefault="00CC07D4" w:rsidP="00CC07D4">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Methods:</w:t>
      </w:r>
    </w:p>
    <w:p w14:paraId="5BB25301" w14:textId="77777777" w:rsidR="00CC07D4" w:rsidRDefault="00CC07D4" w:rsidP="00CC07D4">
      <w:pPr>
        <w:pStyle w:val="ListParagraph"/>
        <w:widowControl w:val="0"/>
        <w:numPr>
          <w:ilvl w:val="1"/>
          <w:numId w:val="5"/>
        </w:numPr>
        <w:autoSpaceDE w:val="0"/>
        <w:autoSpaceDN w:val="0"/>
        <w:adjustRightInd w:val="0"/>
        <w:rPr>
          <w:rFonts w:ascii="Times New Roman" w:hAnsi="Times New Roman"/>
          <w:sz w:val="16"/>
          <w:szCs w:val="16"/>
        </w:rPr>
      </w:pPr>
      <w:r w:rsidRPr="00001955">
        <w:rPr>
          <w:rFonts w:ascii="Times New Roman" w:hAnsi="Times New Roman"/>
          <w:sz w:val="16"/>
          <w:szCs w:val="16"/>
        </w:rPr>
        <w:t>Topical anesthesia should be administered before</w:t>
      </w:r>
      <w:r>
        <w:rPr>
          <w:rFonts w:ascii="Times New Roman" w:hAnsi="Times New Roman"/>
          <w:sz w:val="16"/>
          <w:szCs w:val="16"/>
        </w:rPr>
        <w:t xml:space="preserve">- </w:t>
      </w:r>
      <w:r w:rsidRPr="00001955">
        <w:rPr>
          <w:rFonts w:ascii="Times New Roman" w:hAnsi="Times New Roman"/>
          <w:sz w:val="16"/>
          <w:szCs w:val="16"/>
        </w:rPr>
        <w:t>oral or intravenous pain medications also may be indicated</w:t>
      </w:r>
    </w:p>
    <w:p w14:paraId="632743F9" w14:textId="77777777" w:rsidR="00CC07D4" w:rsidRDefault="00CC07D4" w:rsidP="00CC07D4">
      <w:pPr>
        <w:pStyle w:val="ListParagraph"/>
        <w:widowControl w:val="0"/>
        <w:numPr>
          <w:ilvl w:val="1"/>
          <w:numId w:val="5"/>
        </w:numPr>
        <w:autoSpaceDE w:val="0"/>
        <w:autoSpaceDN w:val="0"/>
        <w:adjustRightInd w:val="0"/>
        <w:rPr>
          <w:rFonts w:ascii="Times New Roman" w:hAnsi="Times New Roman"/>
          <w:sz w:val="16"/>
          <w:szCs w:val="16"/>
        </w:rPr>
      </w:pPr>
      <w:r w:rsidRPr="00001955">
        <w:rPr>
          <w:rFonts w:ascii="Times New Roman" w:hAnsi="Times New Roman"/>
          <w:sz w:val="16"/>
          <w:szCs w:val="16"/>
        </w:rPr>
        <w:t xml:space="preserve">Irrigation with sterile saline, sterile water, or commercially prepared eye solutions </w:t>
      </w:r>
      <w:r>
        <w:rPr>
          <w:rFonts w:ascii="Times New Roman" w:hAnsi="Times New Roman"/>
          <w:sz w:val="16"/>
          <w:szCs w:val="16"/>
        </w:rPr>
        <w:t>better for superficial bodies</w:t>
      </w:r>
      <w:r w:rsidRPr="00001955">
        <w:rPr>
          <w:rFonts w:ascii="Times New Roman" w:hAnsi="Times New Roman"/>
          <w:sz w:val="16"/>
          <w:szCs w:val="16"/>
        </w:rPr>
        <w:t xml:space="preserve">. </w:t>
      </w:r>
    </w:p>
    <w:p w14:paraId="746795E6" w14:textId="77777777" w:rsidR="00CC07D4" w:rsidRDefault="00CC07D4" w:rsidP="00CC07D4">
      <w:pPr>
        <w:pStyle w:val="ListParagraph"/>
        <w:widowControl w:val="0"/>
        <w:numPr>
          <w:ilvl w:val="1"/>
          <w:numId w:val="5"/>
        </w:numPr>
        <w:autoSpaceDE w:val="0"/>
        <w:autoSpaceDN w:val="0"/>
        <w:adjustRightInd w:val="0"/>
        <w:rPr>
          <w:rFonts w:ascii="Times New Roman" w:hAnsi="Times New Roman"/>
          <w:sz w:val="16"/>
          <w:szCs w:val="16"/>
        </w:rPr>
      </w:pPr>
      <w:r w:rsidRPr="00001955">
        <w:rPr>
          <w:rFonts w:ascii="Times New Roman" w:hAnsi="Times New Roman"/>
          <w:sz w:val="16"/>
          <w:szCs w:val="16"/>
        </w:rPr>
        <w:t>A moisten</w:t>
      </w:r>
      <w:r w:rsidRPr="00EF633D">
        <w:rPr>
          <w:rFonts w:ascii="Times New Roman" w:hAnsi="Times New Roman"/>
          <w:sz w:val="16"/>
          <w:szCs w:val="16"/>
        </w:rPr>
        <w:t xml:space="preserve">ed cotton swab can be used for foreign bodies that appear superficial but persist after irrigation. </w:t>
      </w:r>
    </w:p>
    <w:p w14:paraId="44EE8EB7" w14:textId="77777777" w:rsidR="00CC07D4" w:rsidRDefault="00CC07D4" w:rsidP="00CC07D4">
      <w:pPr>
        <w:pStyle w:val="ListParagraph"/>
        <w:widowControl w:val="0"/>
        <w:numPr>
          <w:ilvl w:val="1"/>
          <w:numId w:val="5"/>
        </w:numPr>
        <w:autoSpaceDE w:val="0"/>
        <w:autoSpaceDN w:val="0"/>
        <w:adjustRightInd w:val="0"/>
        <w:rPr>
          <w:rFonts w:ascii="Times New Roman" w:hAnsi="Times New Roman"/>
          <w:sz w:val="16"/>
          <w:szCs w:val="16"/>
        </w:rPr>
      </w:pPr>
      <w:r w:rsidRPr="00EF633D">
        <w:rPr>
          <w:rFonts w:ascii="Times New Roman" w:hAnsi="Times New Roman"/>
          <w:sz w:val="16"/>
          <w:szCs w:val="16"/>
        </w:rPr>
        <w:t>Foreign bodies on the undersurface of the upper lid can be seen and removed best after the lid is everted</w:t>
      </w:r>
      <w:r>
        <w:rPr>
          <w:rFonts w:ascii="Times New Roman" w:hAnsi="Times New Roman"/>
          <w:sz w:val="16"/>
          <w:szCs w:val="16"/>
        </w:rPr>
        <w:t xml:space="preserve">: </w:t>
      </w:r>
      <w:r w:rsidRPr="00EF633D">
        <w:rPr>
          <w:rFonts w:ascii="Times New Roman" w:hAnsi="Times New Roman"/>
          <w:sz w:val="16"/>
          <w:szCs w:val="16"/>
        </w:rPr>
        <w:t>A cotton-tipped swab is placed at the upper margin of the tarsal plate externally, the upper lashes are grasped, and the lid is flipped over the swab. </w:t>
      </w:r>
    </w:p>
    <w:p w14:paraId="0EE5ED8E" w14:textId="77777777" w:rsidR="00CC07D4" w:rsidRDefault="00CC07D4" w:rsidP="00CC07D4">
      <w:pPr>
        <w:pStyle w:val="ListParagraph"/>
        <w:widowControl w:val="0"/>
        <w:numPr>
          <w:ilvl w:val="1"/>
          <w:numId w:val="5"/>
        </w:numPr>
        <w:autoSpaceDE w:val="0"/>
        <w:autoSpaceDN w:val="0"/>
        <w:adjustRightInd w:val="0"/>
        <w:rPr>
          <w:rFonts w:ascii="Times New Roman" w:hAnsi="Times New Roman"/>
          <w:sz w:val="16"/>
          <w:szCs w:val="16"/>
        </w:rPr>
      </w:pPr>
      <w:r w:rsidRPr="00001955">
        <w:rPr>
          <w:rFonts w:ascii="Times New Roman" w:hAnsi="Times New Roman"/>
          <w:sz w:val="16"/>
          <w:szCs w:val="16"/>
        </w:rPr>
        <w:t xml:space="preserve">a 25- or 27-gauge needle or an eye spud can be used to scoop the foreign body gently </w:t>
      </w:r>
      <w:proofErr w:type="gramStart"/>
      <w:r w:rsidRPr="00001955">
        <w:rPr>
          <w:rFonts w:ascii="Times New Roman" w:hAnsi="Times New Roman"/>
          <w:sz w:val="16"/>
          <w:szCs w:val="16"/>
        </w:rPr>
        <w:t>off of</w:t>
      </w:r>
      <w:proofErr w:type="gramEnd"/>
      <w:r w:rsidRPr="00001955">
        <w:rPr>
          <w:rFonts w:ascii="Times New Roman" w:hAnsi="Times New Roman"/>
          <w:sz w:val="16"/>
          <w:szCs w:val="16"/>
        </w:rPr>
        <w:t xml:space="preserve"> the cornea or conjunctiva. Such removal can be facilitated by using a </w:t>
      </w:r>
      <w:proofErr w:type="spellStart"/>
      <w:r w:rsidRPr="00001955">
        <w:rPr>
          <w:rFonts w:ascii="Times New Roman" w:hAnsi="Times New Roman"/>
          <w:sz w:val="16"/>
          <w:szCs w:val="16"/>
        </w:rPr>
        <w:t>slitlamp</w:t>
      </w:r>
      <w:proofErr w:type="spellEnd"/>
    </w:p>
    <w:p w14:paraId="25D729B8" w14:textId="77777777" w:rsidR="00CC07D4" w:rsidRDefault="00CC07D4" w:rsidP="00CC07D4">
      <w:pPr>
        <w:pStyle w:val="ListParagraph"/>
        <w:widowControl w:val="0"/>
        <w:numPr>
          <w:ilvl w:val="0"/>
          <w:numId w:val="5"/>
        </w:numPr>
        <w:autoSpaceDE w:val="0"/>
        <w:autoSpaceDN w:val="0"/>
        <w:adjustRightInd w:val="0"/>
        <w:spacing w:after="240"/>
        <w:rPr>
          <w:rFonts w:ascii="Times New Roman" w:hAnsi="Times New Roman"/>
          <w:sz w:val="16"/>
          <w:szCs w:val="16"/>
        </w:rPr>
      </w:pPr>
      <w:r w:rsidRPr="00C407CA">
        <w:rPr>
          <w:rFonts w:ascii="Times New Roman" w:hAnsi="Times New Roman"/>
          <w:sz w:val="16"/>
          <w:szCs w:val="16"/>
        </w:rPr>
        <w:t xml:space="preserve">If the foreign body is incompletely removed or cannot be removed, a shield should be </w:t>
      </w:r>
      <w:proofErr w:type="gramStart"/>
      <w:r w:rsidRPr="00C407CA">
        <w:rPr>
          <w:rFonts w:ascii="Times New Roman" w:hAnsi="Times New Roman"/>
          <w:sz w:val="16"/>
          <w:szCs w:val="16"/>
        </w:rPr>
        <w:t>placed</w:t>
      </w:r>
      <w:proofErr w:type="gramEnd"/>
      <w:r w:rsidRPr="00C407CA">
        <w:rPr>
          <w:rFonts w:ascii="Times New Roman" w:hAnsi="Times New Roman"/>
          <w:sz w:val="16"/>
          <w:szCs w:val="16"/>
        </w:rPr>
        <w:t xml:space="preserve"> and ophthalmology consulted for evaluation and treatment. </w:t>
      </w:r>
    </w:p>
    <w:p w14:paraId="4A68361C" w14:textId="5BE801B2" w:rsidR="00CC07D4" w:rsidRDefault="00CC07D4" w:rsidP="00CC07D4">
      <w:pPr>
        <w:pStyle w:val="ListParagraph"/>
        <w:numPr>
          <w:ilvl w:val="0"/>
          <w:numId w:val="5"/>
        </w:numPr>
        <w:rPr>
          <w:rFonts w:ascii="Times New Roman" w:hAnsi="Times New Roman"/>
          <w:sz w:val="16"/>
          <w:szCs w:val="16"/>
        </w:rPr>
      </w:pPr>
      <w:r w:rsidRPr="00D9359E">
        <w:rPr>
          <w:rFonts w:ascii="Times New Roman" w:hAnsi="Times New Roman"/>
          <w:sz w:val="16"/>
          <w:szCs w:val="16"/>
        </w:rPr>
        <w:t>Rust stains may persist after metallic foreign bodies have been removed and may gradually resolve with topical antibiotic ointment, but those that persist for 3 or more days require removal.</w:t>
      </w:r>
    </w:p>
    <w:p w14:paraId="4E766493" w14:textId="5B9A8557" w:rsidR="00C54748" w:rsidRDefault="00C54748" w:rsidP="00C54748">
      <w:pPr>
        <w:rPr>
          <w:rFonts w:ascii="Times New Roman" w:hAnsi="Times New Roman"/>
          <w:sz w:val="16"/>
          <w:szCs w:val="16"/>
        </w:rPr>
      </w:pPr>
    </w:p>
    <w:p w14:paraId="51FA47C6" w14:textId="3BB361E9" w:rsidR="007E49C3" w:rsidRDefault="007E49C3" w:rsidP="00C54748">
      <w:pPr>
        <w:rPr>
          <w:rFonts w:ascii="Times New Roman" w:hAnsi="Times New Roman"/>
          <w:sz w:val="16"/>
          <w:szCs w:val="16"/>
        </w:rPr>
      </w:pPr>
      <w:r w:rsidRPr="00427D66">
        <w:rPr>
          <w:rFonts w:ascii="Times New Roman" w:hAnsi="Times New Roman"/>
          <w:sz w:val="16"/>
          <w:szCs w:val="16"/>
          <w:u w:val="single"/>
        </w:rPr>
        <w:t>Corneal Abrasion</w:t>
      </w:r>
      <w:r>
        <w:rPr>
          <w:rFonts w:ascii="Times New Roman" w:hAnsi="Times New Roman"/>
          <w:sz w:val="16"/>
          <w:szCs w:val="16"/>
        </w:rPr>
        <w:t xml:space="preserve"> </w:t>
      </w:r>
      <w:r w:rsidR="004F2649">
        <w:rPr>
          <w:rFonts w:ascii="Times New Roman" w:hAnsi="Times New Roman"/>
          <w:sz w:val="16"/>
          <w:szCs w:val="16"/>
        </w:rPr>
        <w:t>–</w:t>
      </w:r>
      <w:r>
        <w:rPr>
          <w:rFonts w:ascii="Times New Roman" w:hAnsi="Times New Roman"/>
          <w:sz w:val="16"/>
          <w:szCs w:val="16"/>
        </w:rPr>
        <w:t xml:space="preserve"> </w:t>
      </w:r>
    </w:p>
    <w:p w14:paraId="2FE79628" w14:textId="5C26A3E4" w:rsidR="004F2649" w:rsidRDefault="004F2649" w:rsidP="004F2649">
      <w:pPr>
        <w:pStyle w:val="ListParagraph"/>
        <w:numPr>
          <w:ilvl w:val="0"/>
          <w:numId w:val="5"/>
        </w:numPr>
        <w:rPr>
          <w:rFonts w:ascii="Times New Roman" w:hAnsi="Times New Roman"/>
          <w:sz w:val="16"/>
          <w:szCs w:val="16"/>
        </w:rPr>
      </w:pPr>
      <w:r>
        <w:rPr>
          <w:rFonts w:ascii="Times New Roman" w:hAnsi="Times New Roman"/>
          <w:sz w:val="16"/>
          <w:szCs w:val="16"/>
        </w:rPr>
        <w:t>Diagnosis – fluorescein</w:t>
      </w:r>
    </w:p>
    <w:p w14:paraId="3C3330A3" w14:textId="12F415F6" w:rsidR="004F2649" w:rsidRDefault="004F2649" w:rsidP="004F2649">
      <w:pPr>
        <w:pStyle w:val="ListParagraph"/>
        <w:numPr>
          <w:ilvl w:val="0"/>
          <w:numId w:val="5"/>
        </w:numPr>
        <w:rPr>
          <w:rFonts w:ascii="Times New Roman" w:hAnsi="Times New Roman"/>
          <w:sz w:val="16"/>
          <w:szCs w:val="16"/>
        </w:rPr>
      </w:pPr>
      <w:r>
        <w:rPr>
          <w:rFonts w:ascii="Times New Roman" w:hAnsi="Times New Roman"/>
          <w:sz w:val="16"/>
          <w:szCs w:val="16"/>
        </w:rPr>
        <w:t xml:space="preserve">Treatment – topical </w:t>
      </w:r>
      <w:proofErr w:type="spellStart"/>
      <w:r>
        <w:rPr>
          <w:rFonts w:ascii="Times New Roman" w:hAnsi="Times New Roman"/>
          <w:sz w:val="16"/>
          <w:szCs w:val="16"/>
        </w:rPr>
        <w:t>abx</w:t>
      </w:r>
      <w:proofErr w:type="spellEnd"/>
      <w:r>
        <w:rPr>
          <w:rFonts w:ascii="Times New Roman" w:hAnsi="Times New Roman"/>
          <w:sz w:val="16"/>
          <w:szCs w:val="16"/>
        </w:rPr>
        <w:t xml:space="preserve"> ointment</w:t>
      </w:r>
    </w:p>
    <w:p w14:paraId="38FB3777" w14:textId="34925C8F" w:rsidR="004F2649" w:rsidRPr="004F2649" w:rsidRDefault="004F2649" w:rsidP="004F2649">
      <w:pPr>
        <w:pStyle w:val="ListParagraph"/>
        <w:numPr>
          <w:ilvl w:val="0"/>
          <w:numId w:val="5"/>
        </w:numPr>
        <w:rPr>
          <w:rFonts w:ascii="Times New Roman" w:hAnsi="Times New Roman"/>
          <w:sz w:val="16"/>
          <w:szCs w:val="16"/>
        </w:rPr>
      </w:pPr>
      <w:r>
        <w:rPr>
          <w:rFonts w:ascii="Times New Roman" w:hAnsi="Times New Roman"/>
          <w:sz w:val="16"/>
          <w:szCs w:val="16"/>
        </w:rPr>
        <w:t>Should have a repeat fluor</w:t>
      </w:r>
      <w:r w:rsidR="00427D66">
        <w:rPr>
          <w:rFonts w:ascii="Times New Roman" w:hAnsi="Times New Roman"/>
          <w:sz w:val="16"/>
          <w:szCs w:val="16"/>
        </w:rPr>
        <w:t>escein exam in 24 hours</w:t>
      </w:r>
    </w:p>
    <w:p w14:paraId="6A049C2C" w14:textId="77777777" w:rsidR="007E49C3" w:rsidRDefault="007E49C3" w:rsidP="00C54748">
      <w:pPr>
        <w:rPr>
          <w:rFonts w:ascii="Times New Roman" w:hAnsi="Times New Roman"/>
          <w:sz w:val="16"/>
          <w:szCs w:val="16"/>
        </w:rPr>
      </w:pPr>
    </w:p>
    <w:p w14:paraId="1903570D" w14:textId="091FAABF" w:rsidR="00C54748" w:rsidRDefault="00C54748" w:rsidP="00C54748">
      <w:pPr>
        <w:rPr>
          <w:rFonts w:ascii="Times New Roman" w:hAnsi="Times New Roman"/>
          <w:sz w:val="16"/>
          <w:szCs w:val="16"/>
        </w:rPr>
      </w:pPr>
      <w:r w:rsidRPr="007E49C3">
        <w:rPr>
          <w:rFonts w:ascii="Times New Roman" w:hAnsi="Times New Roman"/>
          <w:sz w:val="16"/>
          <w:szCs w:val="16"/>
          <w:u w:val="single"/>
        </w:rPr>
        <w:t>Eyelid Lacerations</w:t>
      </w:r>
      <w:r w:rsidR="00955F93">
        <w:rPr>
          <w:rFonts w:ascii="Times New Roman" w:hAnsi="Times New Roman"/>
          <w:sz w:val="16"/>
          <w:szCs w:val="16"/>
        </w:rPr>
        <w:t xml:space="preserve"> – frequently associated with vascular injury</w:t>
      </w:r>
    </w:p>
    <w:p w14:paraId="1EE61FCE" w14:textId="385344E2" w:rsidR="00955F93" w:rsidRDefault="00955F93" w:rsidP="00955F93">
      <w:pPr>
        <w:pStyle w:val="ListParagraph"/>
        <w:numPr>
          <w:ilvl w:val="0"/>
          <w:numId w:val="5"/>
        </w:numPr>
        <w:rPr>
          <w:rFonts w:ascii="Times New Roman" w:hAnsi="Times New Roman"/>
          <w:sz w:val="16"/>
          <w:szCs w:val="16"/>
        </w:rPr>
      </w:pPr>
      <w:r>
        <w:rPr>
          <w:rFonts w:ascii="Times New Roman" w:hAnsi="Times New Roman"/>
          <w:sz w:val="16"/>
          <w:szCs w:val="16"/>
        </w:rPr>
        <w:t>Best closed with fast gut</w:t>
      </w:r>
    </w:p>
    <w:p w14:paraId="6D8660B3" w14:textId="61DFD999" w:rsidR="00955F93" w:rsidRDefault="000C1DC8" w:rsidP="00955F93">
      <w:pPr>
        <w:pStyle w:val="ListParagraph"/>
        <w:numPr>
          <w:ilvl w:val="0"/>
          <w:numId w:val="5"/>
        </w:numPr>
        <w:rPr>
          <w:rFonts w:ascii="Times New Roman" w:hAnsi="Times New Roman"/>
          <w:sz w:val="16"/>
          <w:szCs w:val="16"/>
        </w:rPr>
      </w:pPr>
      <w:r>
        <w:rPr>
          <w:rFonts w:ascii="Times New Roman" w:hAnsi="Times New Roman"/>
          <w:sz w:val="16"/>
          <w:szCs w:val="16"/>
        </w:rPr>
        <w:t xml:space="preserve">Only need </w:t>
      </w:r>
      <w:proofErr w:type="spellStart"/>
      <w:r>
        <w:rPr>
          <w:rFonts w:ascii="Times New Roman" w:hAnsi="Times New Roman"/>
          <w:sz w:val="16"/>
          <w:szCs w:val="16"/>
        </w:rPr>
        <w:t>abx</w:t>
      </w:r>
      <w:proofErr w:type="spellEnd"/>
      <w:r>
        <w:rPr>
          <w:rFonts w:ascii="Times New Roman" w:hAnsi="Times New Roman"/>
          <w:sz w:val="16"/>
          <w:szCs w:val="16"/>
        </w:rPr>
        <w:t xml:space="preserve"> for contaminated wounds</w:t>
      </w:r>
    </w:p>
    <w:p w14:paraId="63ABA363" w14:textId="4116126C" w:rsidR="000C1DC8" w:rsidRDefault="000C1DC8" w:rsidP="00955F93">
      <w:pPr>
        <w:pStyle w:val="ListParagraph"/>
        <w:numPr>
          <w:ilvl w:val="0"/>
          <w:numId w:val="5"/>
        </w:numPr>
        <w:rPr>
          <w:rFonts w:ascii="Times New Roman" w:hAnsi="Times New Roman"/>
          <w:sz w:val="16"/>
          <w:szCs w:val="16"/>
        </w:rPr>
      </w:pPr>
      <w:r>
        <w:rPr>
          <w:rFonts w:ascii="Times New Roman" w:hAnsi="Times New Roman"/>
          <w:sz w:val="16"/>
          <w:szCs w:val="16"/>
        </w:rPr>
        <w:t xml:space="preserve">Call </w:t>
      </w:r>
      <w:proofErr w:type="spellStart"/>
      <w:r>
        <w:rPr>
          <w:rFonts w:ascii="Times New Roman" w:hAnsi="Times New Roman"/>
          <w:sz w:val="16"/>
          <w:szCs w:val="16"/>
        </w:rPr>
        <w:t>optho</w:t>
      </w:r>
      <w:proofErr w:type="spellEnd"/>
      <w:r>
        <w:rPr>
          <w:rFonts w:ascii="Times New Roman" w:hAnsi="Times New Roman"/>
          <w:sz w:val="16"/>
          <w:szCs w:val="16"/>
        </w:rPr>
        <w:t xml:space="preserve"> for:</w:t>
      </w:r>
    </w:p>
    <w:p w14:paraId="6164DCD6" w14:textId="7864FE45" w:rsidR="00B40AB2" w:rsidRDefault="00B40AB2" w:rsidP="00B40AB2">
      <w:pPr>
        <w:pStyle w:val="ListParagraph"/>
        <w:numPr>
          <w:ilvl w:val="1"/>
          <w:numId w:val="5"/>
        </w:numPr>
        <w:rPr>
          <w:rFonts w:ascii="Times New Roman" w:hAnsi="Times New Roman"/>
          <w:sz w:val="16"/>
          <w:szCs w:val="16"/>
        </w:rPr>
      </w:pPr>
      <w:r>
        <w:rPr>
          <w:rFonts w:ascii="Times New Roman" w:hAnsi="Times New Roman"/>
          <w:sz w:val="16"/>
          <w:szCs w:val="16"/>
        </w:rPr>
        <w:t xml:space="preserve">Medial to lacrimal punctate on lower or upper lid </w:t>
      </w:r>
      <w:r w:rsidRPr="00B40AB2">
        <w:rPr>
          <w:rFonts w:ascii="Times New Roman" w:hAnsi="Times New Roman"/>
          <w:sz w:val="16"/>
          <w:szCs w:val="16"/>
        </w:rPr>
        <w:sym w:font="Wingdings" w:char="F0E0"/>
      </w:r>
      <w:r>
        <w:rPr>
          <w:rFonts w:ascii="Times New Roman" w:hAnsi="Times New Roman"/>
          <w:sz w:val="16"/>
          <w:szCs w:val="16"/>
        </w:rPr>
        <w:t xml:space="preserve"> risk injury to the tear duct</w:t>
      </w:r>
    </w:p>
    <w:p w14:paraId="557B8A16" w14:textId="071D6ADE" w:rsidR="00B40AB2" w:rsidRDefault="007E49C3" w:rsidP="00B40AB2">
      <w:pPr>
        <w:pStyle w:val="ListParagraph"/>
        <w:numPr>
          <w:ilvl w:val="1"/>
          <w:numId w:val="5"/>
        </w:numPr>
        <w:rPr>
          <w:rFonts w:ascii="Times New Roman" w:hAnsi="Times New Roman"/>
          <w:sz w:val="16"/>
          <w:szCs w:val="16"/>
        </w:rPr>
      </w:pPr>
      <w:r>
        <w:rPr>
          <w:rFonts w:ascii="Times New Roman" w:hAnsi="Times New Roman"/>
          <w:sz w:val="16"/>
          <w:szCs w:val="16"/>
        </w:rPr>
        <w:t>Full thickness</w:t>
      </w:r>
    </w:p>
    <w:p w14:paraId="0E996B4B" w14:textId="22E54535" w:rsidR="007E49C3" w:rsidRDefault="007E49C3" w:rsidP="00B40AB2">
      <w:pPr>
        <w:pStyle w:val="ListParagraph"/>
        <w:numPr>
          <w:ilvl w:val="1"/>
          <w:numId w:val="5"/>
        </w:numPr>
        <w:rPr>
          <w:rFonts w:ascii="Times New Roman" w:hAnsi="Times New Roman"/>
          <w:sz w:val="16"/>
          <w:szCs w:val="16"/>
        </w:rPr>
      </w:pPr>
      <w:r>
        <w:rPr>
          <w:rFonts w:ascii="Times New Roman" w:hAnsi="Times New Roman"/>
          <w:sz w:val="16"/>
          <w:szCs w:val="16"/>
        </w:rPr>
        <w:t>Through the lid margin</w:t>
      </w:r>
    </w:p>
    <w:p w14:paraId="509CB461" w14:textId="0B0307F6" w:rsidR="007E49C3" w:rsidRDefault="007E49C3" w:rsidP="00B40AB2">
      <w:pPr>
        <w:pStyle w:val="ListParagraph"/>
        <w:numPr>
          <w:ilvl w:val="1"/>
          <w:numId w:val="5"/>
        </w:numPr>
        <w:rPr>
          <w:rFonts w:ascii="Times New Roman" w:hAnsi="Times New Roman"/>
          <w:sz w:val="16"/>
          <w:szCs w:val="16"/>
        </w:rPr>
      </w:pPr>
      <w:r>
        <w:rPr>
          <w:rFonts w:ascii="Times New Roman" w:hAnsi="Times New Roman"/>
          <w:sz w:val="16"/>
          <w:szCs w:val="16"/>
        </w:rPr>
        <w:t>Also Orbit injury</w:t>
      </w:r>
    </w:p>
    <w:p w14:paraId="2CD7A8B0" w14:textId="77777777" w:rsidR="005B594F" w:rsidRDefault="005B594F" w:rsidP="005B594F">
      <w:pPr>
        <w:rPr>
          <w:rFonts w:ascii="Times New Roman" w:hAnsi="Times New Roman"/>
          <w:sz w:val="16"/>
          <w:szCs w:val="16"/>
        </w:rPr>
      </w:pPr>
    </w:p>
    <w:p w14:paraId="0E552763" w14:textId="714FB6C5" w:rsidR="005B594F" w:rsidRDefault="005B594F" w:rsidP="005B594F">
      <w:pPr>
        <w:rPr>
          <w:rFonts w:ascii="Times New Roman" w:hAnsi="Times New Roman"/>
          <w:sz w:val="16"/>
          <w:szCs w:val="16"/>
        </w:rPr>
      </w:pPr>
      <w:r w:rsidRPr="005B594F">
        <w:rPr>
          <w:rFonts w:ascii="Times New Roman" w:hAnsi="Times New Roman"/>
          <w:sz w:val="16"/>
          <w:szCs w:val="16"/>
          <w:u w:val="single"/>
        </w:rPr>
        <w:t>Glaucoma</w:t>
      </w:r>
      <w:r>
        <w:rPr>
          <w:rFonts w:ascii="Times New Roman" w:hAnsi="Times New Roman"/>
          <w:sz w:val="16"/>
          <w:szCs w:val="16"/>
        </w:rPr>
        <w:t xml:space="preserve"> – bilateral tearing</w:t>
      </w:r>
    </w:p>
    <w:p w14:paraId="7C91FBA6" w14:textId="77777777" w:rsidR="005B594F" w:rsidRPr="005B594F" w:rsidRDefault="005B594F" w:rsidP="005B594F">
      <w:pPr>
        <w:rPr>
          <w:rFonts w:ascii="Times New Roman" w:hAnsi="Times New Roman"/>
          <w:sz w:val="16"/>
          <w:szCs w:val="16"/>
        </w:rPr>
      </w:pPr>
    </w:p>
    <w:p w14:paraId="2B273B3A" w14:textId="7F8190D7" w:rsidR="00F3680F" w:rsidRPr="00776511" w:rsidRDefault="00F3680F" w:rsidP="00F3680F">
      <w:pPr>
        <w:rPr>
          <w:rFonts w:ascii="Times New Roman" w:hAnsi="Times New Roman"/>
          <w:sz w:val="16"/>
          <w:szCs w:val="16"/>
          <w:u w:val="single"/>
        </w:rPr>
      </w:pPr>
      <w:r w:rsidRPr="00776511">
        <w:rPr>
          <w:rFonts w:ascii="Times New Roman" w:hAnsi="Times New Roman"/>
          <w:sz w:val="16"/>
          <w:szCs w:val="16"/>
          <w:u w:val="single"/>
        </w:rPr>
        <w:t>Baby Eyes ----</w:t>
      </w:r>
    </w:p>
    <w:p w14:paraId="289E9340" w14:textId="404B4F5C" w:rsidR="00F3680F" w:rsidRDefault="00F3680F" w:rsidP="00F3680F">
      <w:pPr>
        <w:rPr>
          <w:rFonts w:ascii="Times New Roman" w:hAnsi="Times New Roman"/>
          <w:sz w:val="16"/>
          <w:szCs w:val="16"/>
        </w:rPr>
      </w:pPr>
      <w:proofErr w:type="spellStart"/>
      <w:r w:rsidRPr="00776511">
        <w:rPr>
          <w:rFonts w:ascii="Times New Roman" w:hAnsi="Times New Roman"/>
          <w:sz w:val="16"/>
          <w:szCs w:val="16"/>
          <w:u w:val="single"/>
        </w:rPr>
        <w:t>Dacr</w:t>
      </w:r>
      <w:r w:rsidR="002326C6" w:rsidRPr="00776511">
        <w:rPr>
          <w:rFonts w:ascii="Times New Roman" w:hAnsi="Times New Roman"/>
          <w:sz w:val="16"/>
          <w:szCs w:val="16"/>
          <w:u w:val="single"/>
        </w:rPr>
        <w:t>yo</w:t>
      </w:r>
      <w:r w:rsidRPr="00776511">
        <w:rPr>
          <w:rFonts w:ascii="Times New Roman" w:hAnsi="Times New Roman"/>
          <w:sz w:val="16"/>
          <w:szCs w:val="16"/>
          <w:u w:val="single"/>
        </w:rPr>
        <w:t>stenosis</w:t>
      </w:r>
      <w:proofErr w:type="spellEnd"/>
      <w:r w:rsidRPr="00776511">
        <w:rPr>
          <w:rFonts w:ascii="Times New Roman" w:hAnsi="Times New Roman"/>
          <w:sz w:val="16"/>
          <w:szCs w:val="16"/>
          <w:u w:val="single"/>
        </w:rPr>
        <w:t xml:space="preserve"> </w:t>
      </w:r>
      <w:r w:rsidR="002326C6">
        <w:rPr>
          <w:rFonts w:ascii="Times New Roman" w:hAnsi="Times New Roman"/>
          <w:sz w:val="16"/>
          <w:szCs w:val="16"/>
        </w:rPr>
        <w:t>– obstruction of the lacrimal duct</w:t>
      </w:r>
      <w:r w:rsidR="00776511">
        <w:rPr>
          <w:rFonts w:ascii="Times New Roman" w:hAnsi="Times New Roman"/>
          <w:sz w:val="16"/>
          <w:szCs w:val="16"/>
        </w:rPr>
        <w:t xml:space="preserve"> </w:t>
      </w:r>
    </w:p>
    <w:p w14:paraId="24304388" w14:textId="217EE3B1" w:rsidR="00776511" w:rsidRDefault="00776511" w:rsidP="00776511">
      <w:pPr>
        <w:pStyle w:val="ListParagraph"/>
        <w:numPr>
          <w:ilvl w:val="0"/>
          <w:numId w:val="5"/>
        </w:numPr>
        <w:rPr>
          <w:rFonts w:ascii="Times New Roman" w:hAnsi="Times New Roman"/>
          <w:sz w:val="16"/>
          <w:szCs w:val="16"/>
        </w:rPr>
      </w:pPr>
      <w:r>
        <w:rPr>
          <w:rFonts w:ascii="Times New Roman" w:hAnsi="Times New Roman"/>
          <w:sz w:val="16"/>
          <w:szCs w:val="16"/>
        </w:rPr>
        <w:t xml:space="preserve">Unilateral tearing, crusting and discharge </w:t>
      </w:r>
    </w:p>
    <w:p w14:paraId="1BF1C9F4" w14:textId="177467D3" w:rsidR="00776511" w:rsidRDefault="00776511" w:rsidP="00776511">
      <w:pPr>
        <w:pStyle w:val="ListParagraph"/>
        <w:numPr>
          <w:ilvl w:val="0"/>
          <w:numId w:val="5"/>
        </w:numPr>
        <w:rPr>
          <w:rFonts w:ascii="Times New Roman" w:hAnsi="Times New Roman"/>
          <w:sz w:val="16"/>
          <w:szCs w:val="16"/>
        </w:rPr>
      </w:pPr>
      <w:r>
        <w:rPr>
          <w:rFonts w:ascii="Times New Roman" w:hAnsi="Times New Roman"/>
          <w:sz w:val="16"/>
          <w:szCs w:val="16"/>
        </w:rPr>
        <w:t xml:space="preserve">Treatment – </w:t>
      </w:r>
      <w:r w:rsidR="005B594F">
        <w:rPr>
          <w:rFonts w:ascii="Times New Roman" w:hAnsi="Times New Roman"/>
          <w:sz w:val="16"/>
          <w:szCs w:val="16"/>
        </w:rPr>
        <w:t>gentle</w:t>
      </w:r>
      <w:r>
        <w:rPr>
          <w:rFonts w:ascii="Times New Roman" w:hAnsi="Times New Roman"/>
          <w:sz w:val="16"/>
          <w:szCs w:val="16"/>
        </w:rPr>
        <w:t xml:space="preserve"> massage  (if also conjunctivitis can add </w:t>
      </w:r>
      <w:proofErr w:type="spellStart"/>
      <w:r>
        <w:rPr>
          <w:rFonts w:ascii="Times New Roman" w:hAnsi="Times New Roman"/>
          <w:sz w:val="16"/>
          <w:szCs w:val="16"/>
        </w:rPr>
        <w:t>abx</w:t>
      </w:r>
      <w:proofErr w:type="spellEnd"/>
      <w:r>
        <w:rPr>
          <w:rFonts w:ascii="Times New Roman" w:hAnsi="Times New Roman"/>
          <w:sz w:val="16"/>
          <w:szCs w:val="16"/>
        </w:rPr>
        <w:t xml:space="preserve"> ointment)</w:t>
      </w:r>
    </w:p>
    <w:p w14:paraId="67BFC1EC" w14:textId="62538AFF" w:rsidR="005B594F" w:rsidRPr="00F5024F" w:rsidRDefault="00840493" w:rsidP="005B594F">
      <w:pPr>
        <w:rPr>
          <w:rFonts w:ascii="Times New Roman" w:hAnsi="Times New Roman"/>
          <w:sz w:val="16"/>
          <w:szCs w:val="16"/>
          <w:u w:val="single"/>
        </w:rPr>
      </w:pPr>
      <w:r w:rsidRPr="00F5024F">
        <w:rPr>
          <w:rFonts w:ascii="Times New Roman" w:hAnsi="Times New Roman"/>
          <w:sz w:val="16"/>
          <w:szCs w:val="16"/>
          <w:u w:val="single"/>
        </w:rPr>
        <w:t>Conjunctivitis</w:t>
      </w:r>
    </w:p>
    <w:p w14:paraId="3A0851F2" w14:textId="5971B1D5" w:rsidR="00840493" w:rsidRDefault="00840493" w:rsidP="00840493">
      <w:pPr>
        <w:pStyle w:val="ListParagraph"/>
        <w:numPr>
          <w:ilvl w:val="0"/>
          <w:numId w:val="5"/>
        </w:numPr>
        <w:rPr>
          <w:rFonts w:ascii="Times New Roman" w:hAnsi="Times New Roman"/>
          <w:sz w:val="16"/>
          <w:szCs w:val="16"/>
        </w:rPr>
      </w:pPr>
      <w:r>
        <w:rPr>
          <w:rFonts w:ascii="Times New Roman" w:hAnsi="Times New Roman"/>
          <w:sz w:val="16"/>
          <w:szCs w:val="16"/>
        </w:rPr>
        <w:t xml:space="preserve">Gonorrhea – 5-7 days of life </w:t>
      </w:r>
    </w:p>
    <w:p w14:paraId="79C01690" w14:textId="53F9FE08" w:rsidR="00840493" w:rsidRDefault="00B065BA" w:rsidP="00840493">
      <w:pPr>
        <w:pStyle w:val="ListParagraph"/>
        <w:numPr>
          <w:ilvl w:val="1"/>
          <w:numId w:val="5"/>
        </w:numPr>
        <w:rPr>
          <w:rFonts w:ascii="Times New Roman" w:hAnsi="Times New Roman"/>
          <w:sz w:val="16"/>
          <w:szCs w:val="16"/>
        </w:rPr>
      </w:pPr>
      <w:r>
        <w:rPr>
          <w:rFonts w:ascii="Times New Roman" w:hAnsi="Times New Roman"/>
          <w:sz w:val="16"/>
          <w:szCs w:val="16"/>
        </w:rPr>
        <w:t>Risk of spontaneous corneal perforation</w:t>
      </w:r>
    </w:p>
    <w:p w14:paraId="38935478" w14:textId="1781BA8D" w:rsidR="00B065BA" w:rsidRDefault="00B065BA" w:rsidP="00840493">
      <w:pPr>
        <w:pStyle w:val="ListParagraph"/>
        <w:numPr>
          <w:ilvl w:val="1"/>
          <w:numId w:val="5"/>
        </w:numPr>
        <w:rPr>
          <w:rFonts w:ascii="Times New Roman" w:hAnsi="Times New Roman"/>
          <w:sz w:val="16"/>
          <w:szCs w:val="16"/>
        </w:rPr>
      </w:pPr>
      <w:r>
        <w:rPr>
          <w:rFonts w:ascii="Times New Roman" w:hAnsi="Times New Roman"/>
          <w:sz w:val="16"/>
          <w:szCs w:val="16"/>
        </w:rPr>
        <w:t>Gram stain with gram positive diplococci</w:t>
      </w:r>
    </w:p>
    <w:p w14:paraId="66DE78D4" w14:textId="26AC6AD5" w:rsidR="00B065BA" w:rsidRDefault="00B065BA" w:rsidP="00840493">
      <w:pPr>
        <w:pStyle w:val="ListParagraph"/>
        <w:numPr>
          <w:ilvl w:val="1"/>
          <w:numId w:val="5"/>
        </w:numPr>
        <w:rPr>
          <w:rFonts w:ascii="Times New Roman" w:hAnsi="Times New Roman"/>
          <w:sz w:val="16"/>
          <w:szCs w:val="16"/>
        </w:rPr>
      </w:pPr>
      <w:r>
        <w:rPr>
          <w:rFonts w:ascii="Times New Roman" w:hAnsi="Times New Roman"/>
          <w:sz w:val="16"/>
          <w:szCs w:val="16"/>
        </w:rPr>
        <w:t xml:space="preserve">Pressure positive – treat with </w:t>
      </w:r>
      <w:r w:rsidRPr="00B065BA">
        <w:rPr>
          <w:rFonts w:ascii="Times New Roman" w:hAnsi="Times New Roman"/>
          <w:sz w:val="16"/>
          <w:szCs w:val="16"/>
        </w:rPr>
        <w:sym w:font="Wingdings" w:char="F0E0"/>
      </w:r>
      <w:r>
        <w:rPr>
          <w:rFonts w:ascii="Times New Roman" w:hAnsi="Times New Roman"/>
          <w:sz w:val="16"/>
          <w:szCs w:val="16"/>
        </w:rPr>
        <w:t xml:space="preserve"> </w:t>
      </w:r>
      <w:proofErr w:type="spellStart"/>
      <w:r>
        <w:rPr>
          <w:rFonts w:ascii="Times New Roman" w:hAnsi="Times New Roman"/>
          <w:sz w:val="16"/>
          <w:szCs w:val="16"/>
        </w:rPr>
        <w:t>ce</w:t>
      </w:r>
      <w:r w:rsidR="002027A7">
        <w:rPr>
          <w:rFonts w:ascii="Times New Roman" w:hAnsi="Times New Roman"/>
          <w:sz w:val="16"/>
          <w:szCs w:val="16"/>
        </w:rPr>
        <w:t>fotaxome</w:t>
      </w:r>
      <w:proofErr w:type="spellEnd"/>
      <w:r w:rsidR="002027A7">
        <w:rPr>
          <w:rFonts w:ascii="Times New Roman" w:hAnsi="Times New Roman"/>
          <w:sz w:val="16"/>
          <w:szCs w:val="16"/>
        </w:rPr>
        <w:t xml:space="preserve"> – ocular irrigation – </w:t>
      </w:r>
      <w:proofErr w:type="spellStart"/>
      <w:r w:rsidR="002027A7">
        <w:rPr>
          <w:rFonts w:ascii="Times New Roman" w:hAnsi="Times New Roman"/>
          <w:sz w:val="16"/>
          <w:szCs w:val="16"/>
        </w:rPr>
        <w:t>optho</w:t>
      </w:r>
      <w:proofErr w:type="spellEnd"/>
      <w:r w:rsidR="002027A7">
        <w:rPr>
          <w:rFonts w:ascii="Times New Roman" w:hAnsi="Times New Roman"/>
          <w:sz w:val="16"/>
          <w:szCs w:val="16"/>
        </w:rPr>
        <w:t xml:space="preserve"> consultation</w:t>
      </w:r>
    </w:p>
    <w:p w14:paraId="3F8B4186" w14:textId="3C82DB12" w:rsidR="002027A7" w:rsidRDefault="002027A7" w:rsidP="002027A7">
      <w:pPr>
        <w:pStyle w:val="ListParagraph"/>
        <w:numPr>
          <w:ilvl w:val="0"/>
          <w:numId w:val="5"/>
        </w:numPr>
        <w:rPr>
          <w:rFonts w:ascii="Times New Roman" w:hAnsi="Times New Roman"/>
          <w:sz w:val="16"/>
          <w:szCs w:val="16"/>
        </w:rPr>
      </w:pPr>
      <w:r>
        <w:rPr>
          <w:rFonts w:ascii="Times New Roman" w:hAnsi="Times New Roman"/>
          <w:sz w:val="16"/>
          <w:szCs w:val="16"/>
        </w:rPr>
        <w:t>Chlamydia – 1-2 weeks of age</w:t>
      </w:r>
    </w:p>
    <w:p w14:paraId="031B18D6" w14:textId="79AFCC63" w:rsidR="002027A7" w:rsidRDefault="002027A7" w:rsidP="002027A7">
      <w:pPr>
        <w:pStyle w:val="ListParagraph"/>
        <w:numPr>
          <w:ilvl w:val="1"/>
          <w:numId w:val="5"/>
        </w:numPr>
        <w:rPr>
          <w:rFonts w:ascii="Times New Roman" w:hAnsi="Times New Roman"/>
          <w:sz w:val="16"/>
          <w:szCs w:val="16"/>
        </w:rPr>
      </w:pPr>
      <w:r>
        <w:rPr>
          <w:rFonts w:ascii="Times New Roman" w:hAnsi="Times New Roman"/>
          <w:sz w:val="16"/>
          <w:szCs w:val="16"/>
        </w:rPr>
        <w:t xml:space="preserve">Risk of pneumonia </w:t>
      </w:r>
      <w:r w:rsidR="00856F99">
        <w:rPr>
          <w:rFonts w:ascii="Times New Roman" w:hAnsi="Times New Roman"/>
          <w:sz w:val="16"/>
          <w:szCs w:val="16"/>
        </w:rPr>
        <w:t>4-6 weeks later</w:t>
      </w:r>
    </w:p>
    <w:p w14:paraId="6840FAEE" w14:textId="17FEE535" w:rsidR="00856F99" w:rsidRDefault="00856F99" w:rsidP="002027A7">
      <w:pPr>
        <w:pStyle w:val="ListParagraph"/>
        <w:numPr>
          <w:ilvl w:val="1"/>
          <w:numId w:val="5"/>
        </w:numPr>
        <w:rPr>
          <w:rFonts w:ascii="Times New Roman" w:hAnsi="Times New Roman"/>
          <w:sz w:val="16"/>
          <w:szCs w:val="16"/>
        </w:rPr>
      </w:pPr>
      <w:r>
        <w:rPr>
          <w:rFonts w:ascii="Times New Roman" w:hAnsi="Times New Roman"/>
          <w:sz w:val="16"/>
          <w:szCs w:val="16"/>
        </w:rPr>
        <w:t xml:space="preserve">Treatment </w:t>
      </w:r>
      <w:r w:rsidRPr="00856F99">
        <w:rPr>
          <w:rFonts w:ascii="Times New Roman" w:hAnsi="Times New Roman"/>
          <w:sz w:val="16"/>
          <w:szCs w:val="16"/>
        </w:rPr>
        <w:sym w:font="Wingdings" w:char="F0E0"/>
      </w:r>
      <w:r>
        <w:rPr>
          <w:rFonts w:ascii="Times New Roman" w:hAnsi="Times New Roman"/>
          <w:sz w:val="16"/>
          <w:szCs w:val="16"/>
        </w:rPr>
        <w:t xml:space="preserve"> PO erythromycin</w:t>
      </w:r>
    </w:p>
    <w:p w14:paraId="28ABD548" w14:textId="7EDC5188" w:rsidR="00856F99" w:rsidRDefault="00856F99" w:rsidP="00856F99">
      <w:pPr>
        <w:pStyle w:val="ListParagraph"/>
        <w:numPr>
          <w:ilvl w:val="0"/>
          <w:numId w:val="5"/>
        </w:numPr>
        <w:rPr>
          <w:rFonts w:ascii="Times New Roman" w:hAnsi="Times New Roman"/>
          <w:sz w:val="16"/>
          <w:szCs w:val="16"/>
        </w:rPr>
      </w:pPr>
      <w:r>
        <w:rPr>
          <w:rFonts w:ascii="Times New Roman" w:hAnsi="Times New Roman"/>
          <w:sz w:val="16"/>
          <w:szCs w:val="16"/>
        </w:rPr>
        <w:t xml:space="preserve">Herpetic – </w:t>
      </w:r>
      <w:proofErr w:type="spellStart"/>
      <w:r>
        <w:rPr>
          <w:rFonts w:ascii="Times New Roman" w:hAnsi="Times New Roman"/>
          <w:sz w:val="16"/>
          <w:szCs w:val="16"/>
        </w:rPr>
        <w:t>fluoroscene</w:t>
      </w:r>
      <w:proofErr w:type="spellEnd"/>
      <w:r>
        <w:rPr>
          <w:rFonts w:ascii="Times New Roman" w:hAnsi="Times New Roman"/>
          <w:sz w:val="16"/>
          <w:szCs w:val="16"/>
        </w:rPr>
        <w:t xml:space="preserve"> with dendritic pattern</w:t>
      </w:r>
    </w:p>
    <w:p w14:paraId="6530D354" w14:textId="1C192E52" w:rsidR="00856F99" w:rsidRDefault="00856F99" w:rsidP="00856F99">
      <w:pPr>
        <w:pStyle w:val="ListParagraph"/>
        <w:numPr>
          <w:ilvl w:val="1"/>
          <w:numId w:val="5"/>
        </w:numPr>
        <w:rPr>
          <w:rFonts w:ascii="Times New Roman" w:hAnsi="Times New Roman"/>
          <w:sz w:val="16"/>
          <w:szCs w:val="16"/>
        </w:rPr>
      </w:pPr>
      <w:r>
        <w:rPr>
          <w:rFonts w:ascii="Times New Roman" w:hAnsi="Times New Roman"/>
          <w:sz w:val="16"/>
          <w:szCs w:val="16"/>
        </w:rPr>
        <w:t xml:space="preserve">IMMEDIATE </w:t>
      </w:r>
      <w:proofErr w:type="spellStart"/>
      <w:r>
        <w:rPr>
          <w:rFonts w:ascii="Times New Roman" w:hAnsi="Times New Roman"/>
          <w:sz w:val="16"/>
          <w:szCs w:val="16"/>
        </w:rPr>
        <w:t>optho</w:t>
      </w:r>
      <w:proofErr w:type="spellEnd"/>
    </w:p>
    <w:p w14:paraId="0D12BECF" w14:textId="19D0DB9F" w:rsidR="00856F99" w:rsidRDefault="00F5024F" w:rsidP="00856F99">
      <w:pPr>
        <w:pStyle w:val="ListParagraph"/>
        <w:numPr>
          <w:ilvl w:val="1"/>
          <w:numId w:val="5"/>
        </w:numPr>
        <w:rPr>
          <w:rFonts w:ascii="Times New Roman" w:hAnsi="Times New Roman"/>
          <w:sz w:val="16"/>
          <w:szCs w:val="16"/>
        </w:rPr>
      </w:pPr>
      <w:r>
        <w:rPr>
          <w:rFonts w:ascii="Times New Roman" w:hAnsi="Times New Roman"/>
          <w:sz w:val="16"/>
          <w:szCs w:val="16"/>
        </w:rPr>
        <w:t>Steroids can cause glaucoma and cataracts</w:t>
      </w:r>
    </w:p>
    <w:p w14:paraId="7B165F62" w14:textId="79939346" w:rsidR="00F5024F" w:rsidRDefault="00F5024F" w:rsidP="00F5024F">
      <w:pPr>
        <w:rPr>
          <w:rFonts w:ascii="Times New Roman" w:hAnsi="Times New Roman"/>
          <w:sz w:val="16"/>
          <w:szCs w:val="16"/>
        </w:rPr>
      </w:pPr>
    </w:p>
    <w:p w14:paraId="2D85DDE4" w14:textId="581F52BA" w:rsidR="00F5024F" w:rsidRDefault="00F5024F" w:rsidP="00F5024F">
      <w:pPr>
        <w:rPr>
          <w:rFonts w:ascii="Times New Roman" w:hAnsi="Times New Roman"/>
          <w:sz w:val="16"/>
          <w:szCs w:val="16"/>
        </w:rPr>
      </w:pPr>
      <w:proofErr w:type="spellStart"/>
      <w:r>
        <w:rPr>
          <w:rFonts w:ascii="Times New Roman" w:hAnsi="Times New Roman"/>
          <w:sz w:val="16"/>
          <w:szCs w:val="16"/>
        </w:rPr>
        <w:t>STye</w:t>
      </w:r>
      <w:proofErr w:type="spellEnd"/>
      <w:r>
        <w:rPr>
          <w:rFonts w:ascii="Times New Roman" w:hAnsi="Times New Roman"/>
          <w:sz w:val="16"/>
          <w:szCs w:val="16"/>
        </w:rPr>
        <w:t xml:space="preserve"> </w:t>
      </w:r>
      <w:r w:rsidRPr="00F5024F">
        <w:rPr>
          <w:rFonts w:ascii="Times New Roman" w:hAnsi="Times New Roman"/>
          <w:sz w:val="16"/>
          <w:szCs w:val="16"/>
        </w:rPr>
        <w:sym w:font="Wingdings" w:char="F0E0"/>
      </w:r>
      <w:r>
        <w:rPr>
          <w:rFonts w:ascii="Times New Roman" w:hAnsi="Times New Roman"/>
          <w:sz w:val="16"/>
          <w:szCs w:val="16"/>
        </w:rPr>
        <w:t xml:space="preserve"> swelling in the upper lid </w:t>
      </w:r>
    </w:p>
    <w:p w14:paraId="44B594A5" w14:textId="104D8D8E" w:rsidR="002C4E16" w:rsidRDefault="002C4E16" w:rsidP="002C4E16">
      <w:pPr>
        <w:pStyle w:val="ListParagraph"/>
        <w:numPr>
          <w:ilvl w:val="0"/>
          <w:numId w:val="5"/>
        </w:numPr>
        <w:rPr>
          <w:rFonts w:ascii="Times New Roman" w:hAnsi="Times New Roman"/>
          <w:sz w:val="16"/>
          <w:szCs w:val="16"/>
        </w:rPr>
      </w:pPr>
      <w:r>
        <w:rPr>
          <w:rFonts w:ascii="Times New Roman" w:hAnsi="Times New Roman"/>
          <w:sz w:val="16"/>
          <w:szCs w:val="16"/>
        </w:rPr>
        <w:t>Treat with eyelash scrubs to encourage drainage and warm soaks</w:t>
      </w:r>
    </w:p>
    <w:p w14:paraId="0A3C39AF" w14:textId="37DADEA0" w:rsidR="002C4E16" w:rsidRDefault="002C4E16" w:rsidP="002C4E16">
      <w:pPr>
        <w:pStyle w:val="ListParagraph"/>
        <w:numPr>
          <w:ilvl w:val="0"/>
          <w:numId w:val="5"/>
        </w:numPr>
        <w:rPr>
          <w:rFonts w:ascii="Times New Roman" w:hAnsi="Times New Roman"/>
          <w:sz w:val="16"/>
          <w:szCs w:val="16"/>
        </w:rPr>
      </w:pPr>
      <w:r>
        <w:rPr>
          <w:rFonts w:ascii="Times New Roman" w:hAnsi="Times New Roman"/>
          <w:sz w:val="16"/>
          <w:szCs w:val="16"/>
        </w:rPr>
        <w:t xml:space="preserve">If FAIL </w:t>
      </w:r>
      <w:r w:rsidRPr="002C4E16">
        <w:rPr>
          <w:rFonts w:ascii="Times New Roman" w:hAnsi="Times New Roman"/>
          <w:sz w:val="16"/>
          <w:szCs w:val="16"/>
        </w:rPr>
        <w:sym w:font="Wingdings" w:char="F0E0"/>
      </w:r>
      <w:r>
        <w:rPr>
          <w:rFonts w:ascii="Times New Roman" w:hAnsi="Times New Roman"/>
          <w:sz w:val="16"/>
          <w:szCs w:val="16"/>
        </w:rPr>
        <w:t xml:space="preserve"> </w:t>
      </w:r>
      <w:r w:rsidR="008D113C">
        <w:rPr>
          <w:rFonts w:ascii="Times New Roman" w:hAnsi="Times New Roman"/>
          <w:sz w:val="16"/>
          <w:szCs w:val="16"/>
        </w:rPr>
        <w:t xml:space="preserve">surgical treatment with </w:t>
      </w:r>
      <w:proofErr w:type="spellStart"/>
      <w:r w:rsidR="008D113C">
        <w:rPr>
          <w:rFonts w:ascii="Times New Roman" w:hAnsi="Times New Roman"/>
          <w:sz w:val="16"/>
          <w:szCs w:val="16"/>
        </w:rPr>
        <w:t>optho</w:t>
      </w:r>
      <w:proofErr w:type="spellEnd"/>
    </w:p>
    <w:p w14:paraId="629B5F36" w14:textId="34D61CBD" w:rsidR="008D113C" w:rsidRDefault="008D113C" w:rsidP="002C4E16">
      <w:pPr>
        <w:pStyle w:val="ListParagraph"/>
        <w:numPr>
          <w:ilvl w:val="0"/>
          <w:numId w:val="5"/>
        </w:numPr>
        <w:rPr>
          <w:rFonts w:ascii="Times New Roman" w:hAnsi="Times New Roman"/>
          <w:sz w:val="16"/>
          <w:szCs w:val="16"/>
        </w:rPr>
      </w:pPr>
      <w:r>
        <w:rPr>
          <w:rFonts w:ascii="Times New Roman" w:hAnsi="Times New Roman"/>
          <w:sz w:val="16"/>
          <w:szCs w:val="16"/>
        </w:rPr>
        <w:t xml:space="preserve">If recurrent </w:t>
      </w:r>
      <w:r w:rsidRPr="008D113C">
        <w:rPr>
          <w:rFonts w:ascii="Times New Roman" w:hAnsi="Times New Roman"/>
          <w:sz w:val="16"/>
          <w:szCs w:val="16"/>
        </w:rPr>
        <w:sym w:font="Wingdings" w:char="F0E0"/>
      </w:r>
      <w:r>
        <w:rPr>
          <w:rFonts w:ascii="Times New Roman" w:hAnsi="Times New Roman"/>
          <w:sz w:val="16"/>
          <w:szCs w:val="16"/>
        </w:rPr>
        <w:t xml:space="preserve"> PO </w:t>
      </w:r>
      <w:proofErr w:type="spellStart"/>
      <w:r>
        <w:rPr>
          <w:rFonts w:ascii="Times New Roman" w:hAnsi="Times New Roman"/>
          <w:sz w:val="16"/>
          <w:szCs w:val="16"/>
        </w:rPr>
        <w:t>abx</w:t>
      </w:r>
      <w:proofErr w:type="spellEnd"/>
      <w:r>
        <w:rPr>
          <w:rFonts w:ascii="Times New Roman" w:hAnsi="Times New Roman"/>
          <w:sz w:val="16"/>
          <w:szCs w:val="16"/>
        </w:rPr>
        <w:t xml:space="preserve"> with </w:t>
      </w:r>
      <w:proofErr w:type="spellStart"/>
      <w:r>
        <w:rPr>
          <w:rFonts w:ascii="Times New Roman" w:hAnsi="Times New Roman"/>
          <w:sz w:val="16"/>
          <w:szCs w:val="16"/>
        </w:rPr>
        <w:t>optho</w:t>
      </w:r>
      <w:proofErr w:type="spellEnd"/>
      <w:r>
        <w:rPr>
          <w:rFonts w:ascii="Times New Roman" w:hAnsi="Times New Roman"/>
          <w:sz w:val="16"/>
          <w:szCs w:val="16"/>
        </w:rPr>
        <w:t xml:space="preserve"> follow up </w:t>
      </w:r>
    </w:p>
    <w:p w14:paraId="15195D39" w14:textId="17CFF68E" w:rsidR="008D113C" w:rsidRDefault="008D113C" w:rsidP="008D113C">
      <w:pPr>
        <w:rPr>
          <w:rFonts w:ascii="Times New Roman" w:hAnsi="Times New Roman"/>
          <w:sz w:val="16"/>
          <w:szCs w:val="16"/>
        </w:rPr>
      </w:pPr>
    </w:p>
    <w:p w14:paraId="20325E02" w14:textId="4957AEB4" w:rsidR="008D113C" w:rsidRDefault="008D113C" w:rsidP="008D113C">
      <w:pPr>
        <w:rPr>
          <w:rFonts w:ascii="Times New Roman" w:hAnsi="Times New Roman"/>
          <w:sz w:val="16"/>
          <w:szCs w:val="16"/>
        </w:rPr>
      </w:pPr>
      <w:proofErr w:type="spellStart"/>
      <w:r>
        <w:rPr>
          <w:rFonts w:ascii="Times New Roman" w:hAnsi="Times New Roman"/>
          <w:sz w:val="16"/>
          <w:szCs w:val="16"/>
        </w:rPr>
        <w:t>Optho</w:t>
      </w:r>
      <w:proofErr w:type="spellEnd"/>
      <w:r>
        <w:rPr>
          <w:rFonts w:ascii="Times New Roman" w:hAnsi="Times New Roman"/>
          <w:sz w:val="16"/>
          <w:szCs w:val="16"/>
        </w:rPr>
        <w:t xml:space="preserve"> chemical injury – 1</w:t>
      </w:r>
      <w:r w:rsidRPr="008D113C">
        <w:rPr>
          <w:rFonts w:ascii="Times New Roman" w:hAnsi="Times New Roman"/>
          <w:sz w:val="16"/>
          <w:szCs w:val="16"/>
          <w:vertAlign w:val="superscript"/>
        </w:rPr>
        <w:t>st</w:t>
      </w:r>
      <w:r>
        <w:rPr>
          <w:rFonts w:ascii="Times New Roman" w:hAnsi="Times New Roman"/>
          <w:sz w:val="16"/>
          <w:szCs w:val="16"/>
        </w:rPr>
        <w:t xml:space="preserve"> step irrigation of the eye</w:t>
      </w:r>
    </w:p>
    <w:p w14:paraId="43D6046F" w14:textId="0474F663" w:rsidR="001452FC" w:rsidRDefault="001452FC" w:rsidP="008D113C">
      <w:pPr>
        <w:rPr>
          <w:rFonts w:ascii="Times New Roman" w:hAnsi="Times New Roman"/>
          <w:sz w:val="16"/>
          <w:szCs w:val="16"/>
        </w:rPr>
      </w:pPr>
    </w:p>
    <w:p w14:paraId="161CE233" w14:textId="6F80E7BD" w:rsidR="001452FC" w:rsidRDefault="001452FC" w:rsidP="008D113C">
      <w:pPr>
        <w:rPr>
          <w:rFonts w:ascii="Times New Roman" w:hAnsi="Times New Roman"/>
          <w:sz w:val="16"/>
          <w:szCs w:val="16"/>
        </w:rPr>
      </w:pPr>
      <w:r>
        <w:rPr>
          <w:rFonts w:ascii="Times New Roman" w:hAnsi="Times New Roman"/>
          <w:sz w:val="16"/>
          <w:szCs w:val="16"/>
        </w:rPr>
        <w:t xml:space="preserve">Retinoblastoma – lack of red reflex </w:t>
      </w:r>
      <w:r w:rsidRPr="001452FC">
        <w:rPr>
          <w:rFonts w:ascii="Times New Roman" w:hAnsi="Times New Roman"/>
          <w:sz w:val="16"/>
          <w:szCs w:val="16"/>
        </w:rPr>
        <w:sym w:font="Wingdings" w:char="F0E0"/>
      </w:r>
      <w:r>
        <w:rPr>
          <w:rFonts w:ascii="Times New Roman" w:hAnsi="Times New Roman"/>
          <w:sz w:val="16"/>
          <w:szCs w:val="16"/>
        </w:rPr>
        <w:t xml:space="preserve"> urgent </w:t>
      </w:r>
      <w:proofErr w:type="spellStart"/>
      <w:r>
        <w:rPr>
          <w:rFonts w:ascii="Times New Roman" w:hAnsi="Times New Roman"/>
          <w:sz w:val="16"/>
          <w:szCs w:val="16"/>
        </w:rPr>
        <w:t>optho</w:t>
      </w:r>
      <w:proofErr w:type="spellEnd"/>
    </w:p>
    <w:p w14:paraId="3F472EE1" w14:textId="5260D1E8" w:rsidR="001452FC" w:rsidRPr="001452FC" w:rsidRDefault="001452FC" w:rsidP="001452FC">
      <w:pPr>
        <w:pStyle w:val="ListParagraph"/>
        <w:numPr>
          <w:ilvl w:val="0"/>
          <w:numId w:val="5"/>
        </w:numPr>
        <w:rPr>
          <w:rFonts w:ascii="Times New Roman" w:hAnsi="Times New Roman"/>
          <w:sz w:val="16"/>
          <w:szCs w:val="16"/>
        </w:rPr>
      </w:pPr>
      <w:r>
        <w:rPr>
          <w:rFonts w:ascii="Times New Roman" w:hAnsi="Times New Roman"/>
          <w:sz w:val="16"/>
          <w:szCs w:val="16"/>
        </w:rPr>
        <w:t>Strabismus in 20%</w:t>
      </w:r>
    </w:p>
    <w:p w14:paraId="5101BCAC" w14:textId="77777777" w:rsidR="00377E4E" w:rsidRPr="00377E4E" w:rsidRDefault="00377E4E" w:rsidP="00377E4E">
      <w:pPr>
        <w:rPr>
          <w:rFonts w:ascii="Times New Roman" w:hAnsi="Times New Roman"/>
          <w:sz w:val="16"/>
          <w:szCs w:val="16"/>
        </w:rPr>
      </w:pPr>
    </w:p>
    <w:p w14:paraId="29999270" w14:textId="77777777" w:rsidR="00DD51AC" w:rsidRPr="00001955" w:rsidRDefault="00DD51AC" w:rsidP="00FD3BF8">
      <w:pPr>
        <w:rPr>
          <w:rFonts w:ascii="Times New Roman" w:hAnsi="Times New Roman"/>
          <w:sz w:val="16"/>
          <w:szCs w:val="16"/>
        </w:rPr>
      </w:pPr>
    </w:p>
    <w:p w14:paraId="29999272" w14:textId="2730821C" w:rsidR="00A675F4" w:rsidRPr="008003C4" w:rsidRDefault="008003C4" w:rsidP="00FD3BF8">
      <w:pPr>
        <w:rPr>
          <w:rFonts w:ascii="Times New Roman" w:hAnsi="Times New Roman"/>
          <w:b/>
          <w:sz w:val="16"/>
          <w:szCs w:val="16"/>
        </w:rPr>
      </w:pPr>
      <w:r w:rsidRPr="008003C4">
        <w:rPr>
          <w:rFonts w:ascii="Times New Roman" w:hAnsi="Times New Roman"/>
          <w:b/>
          <w:sz w:val="16"/>
          <w:szCs w:val="16"/>
        </w:rPr>
        <w:t>Ear</w:t>
      </w:r>
    </w:p>
    <w:p w14:paraId="29999273" w14:textId="66EC2197" w:rsidR="00957381" w:rsidRDefault="007618D6" w:rsidP="00FD3BF8">
      <w:pPr>
        <w:rPr>
          <w:rFonts w:ascii="Times New Roman" w:hAnsi="Times New Roman"/>
          <w:sz w:val="16"/>
          <w:szCs w:val="16"/>
        </w:rPr>
      </w:pPr>
      <w:r w:rsidRPr="007618D6">
        <w:rPr>
          <w:rFonts w:ascii="Times New Roman" w:hAnsi="Times New Roman"/>
          <w:sz w:val="16"/>
          <w:szCs w:val="16"/>
          <w:u w:val="single"/>
        </w:rPr>
        <w:t>Laceration</w:t>
      </w:r>
      <w:r>
        <w:rPr>
          <w:rFonts w:ascii="Times New Roman" w:hAnsi="Times New Roman"/>
          <w:sz w:val="16"/>
          <w:szCs w:val="16"/>
        </w:rPr>
        <w:t xml:space="preserve"> - </w:t>
      </w:r>
      <w:r w:rsidR="00957381" w:rsidRPr="00001955">
        <w:rPr>
          <w:rFonts w:ascii="Times New Roman" w:hAnsi="Times New Roman"/>
          <w:sz w:val="16"/>
          <w:szCs w:val="16"/>
        </w:rPr>
        <w:t>Given the avascular nature of ear cartilage, sutures can act as a nidus for infection.  If sutures are necessary, use a 5-0 or 6-0 suture and closely monitor and follow-up for signs of infection.</w:t>
      </w:r>
    </w:p>
    <w:p w14:paraId="0BD194FF" w14:textId="1BBB7183" w:rsidR="00275B4A" w:rsidRDefault="00275B4A" w:rsidP="00275B4A">
      <w:pPr>
        <w:pStyle w:val="ListParagraph"/>
        <w:numPr>
          <w:ilvl w:val="0"/>
          <w:numId w:val="5"/>
        </w:numPr>
        <w:rPr>
          <w:rFonts w:ascii="Times New Roman" w:hAnsi="Times New Roman"/>
          <w:sz w:val="16"/>
          <w:szCs w:val="16"/>
        </w:rPr>
      </w:pPr>
      <w:r>
        <w:rPr>
          <w:rFonts w:ascii="Times New Roman" w:hAnsi="Times New Roman"/>
          <w:sz w:val="16"/>
          <w:szCs w:val="16"/>
        </w:rPr>
        <w:t xml:space="preserve">5.0 </w:t>
      </w:r>
      <w:proofErr w:type="spellStart"/>
      <w:r>
        <w:rPr>
          <w:rFonts w:ascii="Times New Roman" w:hAnsi="Times New Roman"/>
          <w:sz w:val="16"/>
          <w:szCs w:val="16"/>
        </w:rPr>
        <w:t>absorable</w:t>
      </w:r>
      <w:proofErr w:type="spellEnd"/>
      <w:r>
        <w:rPr>
          <w:rFonts w:ascii="Times New Roman" w:hAnsi="Times New Roman"/>
          <w:sz w:val="16"/>
          <w:szCs w:val="16"/>
        </w:rPr>
        <w:t xml:space="preserve"> suture – evert edges</w:t>
      </w:r>
    </w:p>
    <w:p w14:paraId="6A55488F" w14:textId="1AD34504" w:rsidR="00275B4A" w:rsidRDefault="00275B4A" w:rsidP="00275B4A">
      <w:pPr>
        <w:pStyle w:val="ListParagraph"/>
        <w:numPr>
          <w:ilvl w:val="0"/>
          <w:numId w:val="5"/>
        </w:numPr>
        <w:rPr>
          <w:rFonts w:ascii="Times New Roman" w:hAnsi="Times New Roman"/>
          <w:sz w:val="16"/>
          <w:szCs w:val="16"/>
        </w:rPr>
      </w:pPr>
      <w:proofErr w:type="spellStart"/>
      <w:r>
        <w:rPr>
          <w:rFonts w:ascii="Times New Roman" w:hAnsi="Times New Roman"/>
          <w:sz w:val="16"/>
          <w:szCs w:val="16"/>
        </w:rPr>
        <w:lastRenderedPageBreak/>
        <w:t>Pericondrium</w:t>
      </w:r>
      <w:proofErr w:type="spellEnd"/>
      <w:r>
        <w:rPr>
          <w:rFonts w:ascii="Times New Roman" w:hAnsi="Times New Roman"/>
          <w:sz w:val="16"/>
          <w:szCs w:val="16"/>
        </w:rPr>
        <w:t xml:space="preserve"> included in sutures</w:t>
      </w:r>
    </w:p>
    <w:p w14:paraId="5DA77258" w14:textId="751A5DEC" w:rsidR="00275B4A" w:rsidRPr="00275B4A" w:rsidRDefault="00275B4A" w:rsidP="00275B4A">
      <w:pPr>
        <w:pStyle w:val="ListParagraph"/>
        <w:numPr>
          <w:ilvl w:val="0"/>
          <w:numId w:val="5"/>
        </w:numPr>
        <w:rPr>
          <w:rFonts w:ascii="Times New Roman" w:hAnsi="Times New Roman"/>
          <w:sz w:val="16"/>
          <w:szCs w:val="16"/>
        </w:rPr>
      </w:pPr>
      <w:r>
        <w:rPr>
          <w:rFonts w:ascii="Times New Roman" w:hAnsi="Times New Roman"/>
          <w:sz w:val="16"/>
          <w:szCs w:val="16"/>
        </w:rPr>
        <w:t>Avoid excessive tension – will tear ear cartilage</w:t>
      </w:r>
    </w:p>
    <w:p w14:paraId="26BD0EB3" w14:textId="60DD1F11" w:rsidR="00081710" w:rsidRDefault="00736DE8" w:rsidP="00FD3BF8">
      <w:pPr>
        <w:rPr>
          <w:rFonts w:ascii="Times New Roman" w:hAnsi="Times New Roman"/>
          <w:sz w:val="16"/>
          <w:szCs w:val="16"/>
        </w:rPr>
      </w:pPr>
      <w:r w:rsidRPr="00736DE8">
        <w:rPr>
          <w:rFonts w:ascii="Times New Roman" w:hAnsi="Times New Roman"/>
          <w:sz w:val="16"/>
          <w:szCs w:val="16"/>
          <w:u w:val="single"/>
        </w:rPr>
        <w:t>CSF otorrhea</w:t>
      </w:r>
      <w:r>
        <w:rPr>
          <w:rFonts w:ascii="Times New Roman" w:hAnsi="Times New Roman"/>
          <w:sz w:val="16"/>
          <w:szCs w:val="16"/>
        </w:rPr>
        <w:t xml:space="preserve"> – test with Beta2 </w:t>
      </w:r>
      <w:proofErr w:type="spellStart"/>
      <w:r>
        <w:rPr>
          <w:rFonts w:ascii="Times New Roman" w:hAnsi="Times New Roman"/>
          <w:sz w:val="16"/>
          <w:szCs w:val="16"/>
        </w:rPr>
        <w:t>Transferin</w:t>
      </w:r>
      <w:proofErr w:type="spellEnd"/>
    </w:p>
    <w:p w14:paraId="4ABB5EFD" w14:textId="77777777" w:rsidR="00736DE8" w:rsidRDefault="00736DE8" w:rsidP="00FD3BF8">
      <w:pPr>
        <w:rPr>
          <w:rFonts w:ascii="Times New Roman" w:hAnsi="Times New Roman"/>
          <w:sz w:val="16"/>
          <w:szCs w:val="16"/>
          <w:u w:val="single"/>
        </w:rPr>
      </w:pPr>
    </w:p>
    <w:p w14:paraId="471747AC" w14:textId="32E9B46C" w:rsidR="00081710" w:rsidRPr="007618D6" w:rsidRDefault="00081710" w:rsidP="00FD3BF8">
      <w:pPr>
        <w:rPr>
          <w:rFonts w:ascii="Times New Roman" w:hAnsi="Times New Roman"/>
          <w:sz w:val="16"/>
          <w:szCs w:val="16"/>
          <w:u w:val="single"/>
        </w:rPr>
      </w:pPr>
      <w:r w:rsidRPr="007618D6">
        <w:rPr>
          <w:rFonts w:ascii="Times New Roman" w:hAnsi="Times New Roman"/>
          <w:sz w:val="16"/>
          <w:szCs w:val="16"/>
          <w:u w:val="single"/>
        </w:rPr>
        <w:t xml:space="preserve">Auricular Hematoma </w:t>
      </w:r>
    </w:p>
    <w:p w14:paraId="3EAAF844" w14:textId="3B231FFD" w:rsidR="00081710" w:rsidRDefault="00081710" w:rsidP="00081710">
      <w:pPr>
        <w:pStyle w:val="ListParagraph"/>
        <w:numPr>
          <w:ilvl w:val="0"/>
          <w:numId w:val="5"/>
        </w:numPr>
        <w:rPr>
          <w:rFonts w:ascii="Times New Roman" w:hAnsi="Times New Roman"/>
          <w:sz w:val="16"/>
          <w:szCs w:val="16"/>
        </w:rPr>
      </w:pPr>
      <w:r>
        <w:rPr>
          <w:rFonts w:ascii="Times New Roman" w:hAnsi="Times New Roman"/>
          <w:sz w:val="16"/>
          <w:szCs w:val="16"/>
        </w:rPr>
        <w:t>Treat with I&amp;D followed by compression bandage</w:t>
      </w:r>
    </w:p>
    <w:p w14:paraId="4D8EF5F7" w14:textId="12AC9004" w:rsidR="00081710" w:rsidRDefault="00081710" w:rsidP="00081710">
      <w:pPr>
        <w:pStyle w:val="ListParagraph"/>
        <w:numPr>
          <w:ilvl w:val="0"/>
          <w:numId w:val="5"/>
        </w:numPr>
        <w:rPr>
          <w:rFonts w:ascii="Times New Roman" w:hAnsi="Times New Roman"/>
          <w:sz w:val="16"/>
          <w:szCs w:val="16"/>
        </w:rPr>
      </w:pPr>
      <w:r>
        <w:rPr>
          <w:rFonts w:ascii="Times New Roman" w:hAnsi="Times New Roman"/>
          <w:sz w:val="16"/>
          <w:szCs w:val="16"/>
        </w:rPr>
        <w:t>Risk of necrosis of cartilage – cauliflower ear</w:t>
      </w:r>
    </w:p>
    <w:p w14:paraId="011DAFBD" w14:textId="5C22560F" w:rsidR="00081710" w:rsidRPr="00081710" w:rsidRDefault="00081710" w:rsidP="00081710">
      <w:pPr>
        <w:pStyle w:val="ListParagraph"/>
        <w:numPr>
          <w:ilvl w:val="0"/>
          <w:numId w:val="5"/>
        </w:numPr>
        <w:rPr>
          <w:rFonts w:ascii="Times New Roman" w:hAnsi="Times New Roman"/>
          <w:sz w:val="16"/>
          <w:szCs w:val="16"/>
        </w:rPr>
      </w:pPr>
      <w:r>
        <w:rPr>
          <w:rFonts w:ascii="Times New Roman" w:hAnsi="Times New Roman"/>
          <w:sz w:val="16"/>
          <w:szCs w:val="16"/>
        </w:rPr>
        <w:t>Recheck in 24 hours to see if re-accumulation</w:t>
      </w:r>
    </w:p>
    <w:p w14:paraId="2999927E" w14:textId="6A6C4037" w:rsidR="00EC0AD3" w:rsidRDefault="00EC0AD3" w:rsidP="00FD3BF8">
      <w:pPr>
        <w:rPr>
          <w:rFonts w:ascii="Times New Roman" w:hAnsi="Times New Roman"/>
          <w:sz w:val="16"/>
          <w:szCs w:val="16"/>
        </w:rPr>
      </w:pPr>
    </w:p>
    <w:p w14:paraId="55E86C59" w14:textId="62A06C38" w:rsidR="007618D6" w:rsidRDefault="007618D6" w:rsidP="00FD3BF8">
      <w:pPr>
        <w:rPr>
          <w:rFonts w:ascii="Times New Roman" w:hAnsi="Times New Roman"/>
          <w:sz w:val="16"/>
          <w:szCs w:val="16"/>
        </w:rPr>
      </w:pPr>
      <w:r w:rsidRPr="00F5494D">
        <w:rPr>
          <w:rFonts w:ascii="Times New Roman" w:hAnsi="Times New Roman"/>
          <w:sz w:val="16"/>
          <w:szCs w:val="16"/>
          <w:u w:val="single"/>
        </w:rPr>
        <w:t>Periauricular pit with sinus tract</w:t>
      </w:r>
      <w:r>
        <w:rPr>
          <w:rFonts w:ascii="Times New Roman" w:hAnsi="Times New Roman"/>
          <w:sz w:val="16"/>
          <w:szCs w:val="16"/>
        </w:rPr>
        <w:t xml:space="preserve"> </w:t>
      </w:r>
      <w:r w:rsidR="00C51A06">
        <w:rPr>
          <w:rFonts w:ascii="Times New Roman" w:hAnsi="Times New Roman"/>
          <w:sz w:val="16"/>
          <w:szCs w:val="16"/>
        </w:rPr>
        <w:t>–</w:t>
      </w:r>
      <w:r>
        <w:rPr>
          <w:rFonts w:ascii="Times New Roman" w:hAnsi="Times New Roman"/>
          <w:sz w:val="16"/>
          <w:szCs w:val="16"/>
        </w:rPr>
        <w:t xml:space="preserve"> </w:t>
      </w:r>
      <w:r w:rsidR="00C51A06">
        <w:rPr>
          <w:rFonts w:ascii="Times New Roman" w:hAnsi="Times New Roman"/>
          <w:sz w:val="16"/>
          <w:szCs w:val="16"/>
        </w:rPr>
        <w:t>prone to infection with abscess – tender/red/fluctuant</w:t>
      </w:r>
    </w:p>
    <w:p w14:paraId="74ECC876" w14:textId="1DF2FBC9" w:rsidR="00C51A06" w:rsidRDefault="00F5494D" w:rsidP="00C51A06">
      <w:pPr>
        <w:pStyle w:val="ListParagraph"/>
        <w:numPr>
          <w:ilvl w:val="0"/>
          <w:numId w:val="5"/>
        </w:numPr>
        <w:rPr>
          <w:rFonts w:ascii="Times New Roman" w:hAnsi="Times New Roman"/>
          <w:sz w:val="16"/>
          <w:szCs w:val="16"/>
        </w:rPr>
      </w:pPr>
      <w:r>
        <w:rPr>
          <w:rFonts w:ascii="Times New Roman" w:hAnsi="Times New Roman"/>
          <w:sz w:val="16"/>
          <w:szCs w:val="16"/>
        </w:rPr>
        <w:t>Treat Abx then excision</w:t>
      </w:r>
    </w:p>
    <w:p w14:paraId="0DB202B3" w14:textId="260F1349" w:rsidR="00F5494D" w:rsidRDefault="00F5494D" w:rsidP="00F5494D">
      <w:pPr>
        <w:rPr>
          <w:rFonts w:ascii="Times New Roman" w:hAnsi="Times New Roman"/>
          <w:sz w:val="16"/>
          <w:szCs w:val="16"/>
        </w:rPr>
      </w:pPr>
    </w:p>
    <w:p w14:paraId="2B638BD2" w14:textId="134A978A" w:rsidR="00F5494D" w:rsidRPr="00F5494D" w:rsidRDefault="00F5494D" w:rsidP="00F5494D">
      <w:pPr>
        <w:rPr>
          <w:rFonts w:ascii="Times New Roman" w:hAnsi="Times New Roman"/>
          <w:sz w:val="16"/>
          <w:szCs w:val="16"/>
        </w:rPr>
      </w:pPr>
      <w:r w:rsidRPr="00F5494D">
        <w:rPr>
          <w:rFonts w:ascii="Times New Roman" w:hAnsi="Times New Roman"/>
          <w:sz w:val="16"/>
          <w:szCs w:val="16"/>
          <w:u w:val="single"/>
        </w:rPr>
        <w:t>Otitis</w:t>
      </w:r>
      <w:r>
        <w:rPr>
          <w:rFonts w:ascii="Times New Roman" w:hAnsi="Times New Roman"/>
          <w:sz w:val="16"/>
          <w:szCs w:val="16"/>
        </w:rPr>
        <w:t xml:space="preserve">: </w:t>
      </w:r>
    </w:p>
    <w:p w14:paraId="51AF6D72" w14:textId="570FA405" w:rsidR="009354A9" w:rsidRDefault="009354A9" w:rsidP="00F5494D">
      <w:pPr>
        <w:pStyle w:val="ListParagraph"/>
        <w:numPr>
          <w:ilvl w:val="0"/>
          <w:numId w:val="5"/>
        </w:numPr>
        <w:rPr>
          <w:rFonts w:ascii="Times New Roman" w:hAnsi="Times New Roman"/>
          <w:sz w:val="16"/>
          <w:szCs w:val="16"/>
        </w:rPr>
      </w:pPr>
      <w:r>
        <w:rPr>
          <w:rFonts w:ascii="Times New Roman" w:hAnsi="Times New Roman"/>
          <w:sz w:val="16"/>
          <w:szCs w:val="16"/>
        </w:rPr>
        <w:t xml:space="preserve">AOM with perforation – PO </w:t>
      </w:r>
      <w:proofErr w:type="spellStart"/>
      <w:r>
        <w:rPr>
          <w:rFonts w:ascii="Times New Roman" w:hAnsi="Times New Roman"/>
          <w:sz w:val="16"/>
          <w:szCs w:val="16"/>
        </w:rPr>
        <w:t>abx</w:t>
      </w:r>
      <w:proofErr w:type="spellEnd"/>
      <w:r>
        <w:rPr>
          <w:rFonts w:ascii="Times New Roman" w:hAnsi="Times New Roman"/>
          <w:sz w:val="16"/>
          <w:szCs w:val="16"/>
        </w:rPr>
        <w:t xml:space="preserve"> Plus topical quinolone with steroid for comfort</w:t>
      </w:r>
    </w:p>
    <w:p w14:paraId="645DFF67" w14:textId="000EC530" w:rsidR="001F3F74" w:rsidRDefault="009354A9" w:rsidP="00F5494D">
      <w:pPr>
        <w:pStyle w:val="ListParagraph"/>
        <w:numPr>
          <w:ilvl w:val="0"/>
          <w:numId w:val="5"/>
        </w:numPr>
        <w:rPr>
          <w:rFonts w:ascii="Times New Roman" w:hAnsi="Times New Roman"/>
          <w:sz w:val="16"/>
          <w:szCs w:val="16"/>
        </w:rPr>
      </w:pPr>
      <w:r>
        <w:rPr>
          <w:rFonts w:ascii="Times New Roman" w:hAnsi="Times New Roman"/>
          <w:sz w:val="16"/>
          <w:szCs w:val="16"/>
        </w:rPr>
        <w:t xml:space="preserve">AOM with ear tubes – </w:t>
      </w:r>
      <w:proofErr w:type="spellStart"/>
      <w:r>
        <w:rPr>
          <w:rFonts w:ascii="Times New Roman" w:hAnsi="Times New Roman"/>
          <w:sz w:val="16"/>
          <w:szCs w:val="16"/>
        </w:rPr>
        <w:t>tx</w:t>
      </w:r>
      <w:proofErr w:type="spellEnd"/>
      <w:r>
        <w:rPr>
          <w:rFonts w:ascii="Times New Roman" w:hAnsi="Times New Roman"/>
          <w:sz w:val="16"/>
          <w:szCs w:val="16"/>
        </w:rPr>
        <w:t xml:space="preserve"> with fluoroquinolone drops 3-5 days</w:t>
      </w:r>
    </w:p>
    <w:p w14:paraId="6B40E85B" w14:textId="1E6B3E6A" w:rsidR="009354A9" w:rsidRDefault="009354A9" w:rsidP="009354A9">
      <w:pPr>
        <w:pStyle w:val="ListParagraph"/>
        <w:numPr>
          <w:ilvl w:val="1"/>
          <w:numId w:val="5"/>
        </w:numPr>
        <w:rPr>
          <w:rFonts w:ascii="Times New Roman" w:hAnsi="Times New Roman"/>
          <w:sz w:val="16"/>
          <w:szCs w:val="16"/>
        </w:rPr>
      </w:pPr>
      <w:r>
        <w:rPr>
          <w:rFonts w:ascii="Times New Roman" w:hAnsi="Times New Roman"/>
          <w:sz w:val="16"/>
          <w:szCs w:val="16"/>
        </w:rPr>
        <w:t xml:space="preserve">No need oral </w:t>
      </w:r>
      <w:proofErr w:type="spellStart"/>
      <w:r>
        <w:rPr>
          <w:rFonts w:ascii="Times New Roman" w:hAnsi="Times New Roman"/>
          <w:sz w:val="16"/>
          <w:szCs w:val="16"/>
        </w:rPr>
        <w:t>abx</w:t>
      </w:r>
      <w:proofErr w:type="spellEnd"/>
    </w:p>
    <w:p w14:paraId="13463949" w14:textId="263EE606" w:rsidR="00CD1E64" w:rsidRDefault="00CD1E64" w:rsidP="00CD1E64">
      <w:pPr>
        <w:pStyle w:val="ListParagraph"/>
        <w:numPr>
          <w:ilvl w:val="0"/>
          <w:numId w:val="5"/>
        </w:numPr>
        <w:rPr>
          <w:rFonts w:ascii="Times New Roman" w:hAnsi="Times New Roman"/>
          <w:sz w:val="16"/>
          <w:szCs w:val="16"/>
        </w:rPr>
      </w:pPr>
      <w:r>
        <w:rPr>
          <w:rFonts w:ascii="Times New Roman" w:hAnsi="Times New Roman"/>
          <w:sz w:val="16"/>
          <w:szCs w:val="16"/>
        </w:rPr>
        <w:t>AOM with facial nerve palsy</w:t>
      </w:r>
    </w:p>
    <w:p w14:paraId="560B4B2C" w14:textId="036A6016" w:rsidR="00CD1E64" w:rsidRDefault="00CD1E64" w:rsidP="00CD1E64">
      <w:pPr>
        <w:pStyle w:val="ListParagraph"/>
        <w:numPr>
          <w:ilvl w:val="1"/>
          <w:numId w:val="5"/>
        </w:numPr>
        <w:rPr>
          <w:rFonts w:ascii="Times New Roman" w:hAnsi="Times New Roman"/>
          <w:sz w:val="16"/>
          <w:szCs w:val="16"/>
        </w:rPr>
      </w:pPr>
      <w:r>
        <w:rPr>
          <w:rFonts w:ascii="Times New Roman" w:hAnsi="Times New Roman"/>
          <w:sz w:val="16"/>
          <w:szCs w:val="16"/>
        </w:rPr>
        <w:t>Check temporal bone CT</w:t>
      </w:r>
    </w:p>
    <w:p w14:paraId="22F4D92D" w14:textId="387F8EAA" w:rsidR="00CD1E64" w:rsidRDefault="00CD1E64" w:rsidP="00CD1E64">
      <w:pPr>
        <w:pStyle w:val="ListParagraph"/>
        <w:numPr>
          <w:ilvl w:val="1"/>
          <w:numId w:val="5"/>
        </w:numPr>
        <w:rPr>
          <w:rFonts w:ascii="Times New Roman" w:hAnsi="Times New Roman"/>
          <w:sz w:val="16"/>
          <w:szCs w:val="16"/>
        </w:rPr>
      </w:pPr>
      <w:r>
        <w:rPr>
          <w:rFonts w:ascii="Times New Roman" w:hAnsi="Times New Roman"/>
          <w:sz w:val="16"/>
          <w:szCs w:val="16"/>
        </w:rPr>
        <w:t xml:space="preserve">Admit for IV </w:t>
      </w:r>
      <w:proofErr w:type="spellStart"/>
      <w:r>
        <w:rPr>
          <w:rFonts w:ascii="Times New Roman" w:hAnsi="Times New Roman"/>
          <w:sz w:val="16"/>
          <w:szCs w:val="16"/>
        </w:rPr>
        <w:t>abx</w:t>
      </w:r>
      <w:proofErr w:type="spellEnd"/>
      <w:r>
        <w:rPr>
          <w:rFonts w:ascii="Times New Roman" w:hAnsi="Times New Roman"/>
          <w:sz w:val="16"/>
          <w:szCs w:val="16"/>
        </w:rPr>
        <w:t xml:space="preserve"> and ENT myringotomy</w:t>
      </w:r>
    </w:p>
    <w:p w14:paraId="36E35ACF" w14:textId="602281EC" w:rsidR="009354A9" w:rsidRDefault="009354A9" w:rsidP="009354A9">
      <w:pPr>
        <w:pStyle w:val="ListParagraph"/>
        <w:numPr>
          <w:ilvl w:val="0"/>
          <w:numId w:val="5"/>
        </w:numPr>
        <w:rPr>
          <w:rFonts w:ascii="Times New Roman" w:hAnsi="Times New Roman"/>
          <w:sz w:val="16"/>
          <w:szCs w:val="16"/>
        </w:rPr>
      </w:pPr>
      <w:r>
        <w:rPr>
          <w:rFonts w:ascii="Times New Roman" w:hAnsi="Times New Roman"/>
          <w:sz w:val="16"/>
          <w:szCs w:val="16"/>
        </w:rPr>
        <w:t xml:space="preserve">Malignant Otitis Externa – </w:t>
      </w:r>
      <w:proofErr w:type="spellStart"/>
      <w:r>
        <w:rPr>
          <w:rFonts w:ascii="Times New Roman" w:hAnsi="Times New Roman"/>
          <w:sz w:val="16"/>
          <w:szCs w:val="16"/>
        </w:rPr>
        <w:t>Osteomyeltits</w:t>
      </w:r>
      <w:proofErr w:type="spellEnd"/>
      <w:r>
        <w:rPr>
          <w:rFonts w:ascii="Times New Roman" w:hAnsi="Times New Roman"/>
          <w:sz w:val="16"/>
          <w:szCs w:val="16"/>
        </w:rPr>
        <w:t xml:space="preserve"> of the underlying bone</w:t>
      </w:r>
    </w:p>
    <w:p w14:paraId="26DF24FC" w14:textId="28ADF707" w:rsidR="009354A9" w:rsidRDefault="009354A9" w:rsidP="009354A9">
      <w:pPr>
        <w:pStyle w:val="ListParagraph"/>
        <w:numPr>
          <w:ilvl w:val="1"/>
          <w:numId w:val="5"/>
        </w:numPr>
        <w:rPr>
          <w:rFonts w:ascii="Times New Roman" w:hAnsi="Times New Roman"/>
          <w:sz w:val="16"/>
          <w:szCs w:val="16"/>
        </w:rPr>
      </w:pPr>
      <w:r>
        <w:rPr>
          <w:rFonts w:ascii="Times New Roman" w:hAnsi="Times New Roman"/>
          <w:sz w:val="16"/>
          <w:szCs w:val="16"/>
        </w:rPr>
        <w:t>Ear pain, fever, ear discharge</w:t>
      </w:r>
    </w:p>
    <w:p w14:paraId="34EA9B50" w14:textId="6B65BF98" w:rsidR="009354A9" w:rsidRDefault="009354A9" w:rsidP="009354A9">
      <w:pPr>
        <w:pStyle w:val="ListParagraph"/>
        <w:numPr>
          <w:ilvl w:val="1"/>
          <w:numId w:val="5"/>
        </w:numPr>
        <w:rPr>
          <w:rFonts w:ascii="Times New Roman" w:hAnsi="Times New Roman"/>
          <w:sz w:val="16"/>
          <w:szCs w:val="16"/>
        </w:rPr>
      </w:pPr>
      <w:r>
        <w:rPr>
          <w:rFonts w:ascii="Times New Roman" w:hAnsi="Times New Roman"/>
          <w:sz w:val="16"/>
          <w:szCs w:val="16"/>
        </w:rPr>
        <w:t>Tender, swelling of the pinna</w:t>
      </w:r>
    </w:p>
    <w:p w14:paraId="39742374" w14:textId="712184BF" w:rsidR="009354A9" w:rsidRDefault="009354A9" w:rsidP="009354A9">
      <w:pPr>
        <w:pStyle w:val="ListParagraph"/>
        <w:numPr>
          <w:ilvl w:val="1"/>
          <w:numId w:val="5"/>
        </w:numPr>
        <w:rPr>
          <w:rFonts w:ascii="Times New Roman" w:hAnsi="Times New Roman"/>
          <w:sz w:val="16"/>
          <w:szCs w:val="16"/>
        </w:rPr>
      </w:pPr>
      <w:r>
        <w:rPr>
          <w:rFonts w:ascii="Times New Roman" w:hAnsi="Times New Roman"/>
          <w:sz w:val="16"/>
          <w:szCs w:val="16"/>
        </w:rPr>
        <w:t>20% with facial weakness</w:t>
      </w:r>
    </w:p>
    <w:p w14:paraId="2DEE84C1" w14:textId="27F3EE60" w:rsidR="009354A9" w:rsidRDefault="00AA6F93" w:rsidP="009354A9">
      <w:pPr>
        <w:pStyle w:val="ListParagraph"/>
        <w:numPr>
          <w:ilvl w:val="1"/>
          <w:numId w:val="5"/>
        </w:numPr>
        <w:rPr>
          <w:rFonts w:ascii="Times New Roman" w:hAnsi="Times New Roman"/>
          <w:sz w:val="16"/>
          <w:szCs w:val="16"/>
        </w:rPr>
      </w:pPr>
      <w:r w:rsidRPr="001F3F74">
        <w:rPr>
          <w:rFonts w:ascii="Times New Roman" w:hAnsi="Times New Roman"/>
          <w:b/>
          <w:noProof/>
          <w:sz w:val="16"/>
          <w:szCs w:val="16"/>
        </w:rPr>
        <w:drawing>
          <wp:anchor distT="0" distB="0" distL="114300" distR="114300" simplePos="0" relativeHeight="251661312" behindDoc="1" locked="0" layoutInCell="1" allowOverlap="1" wp14:anchorId="100B04B9" wp14:editId="45CB2DC7">
            <wp:simplePos x="0" y="0"/>
            <wp:positionH relativeFrom="column">
              <wp:posOffset>3931920</wp:posOffset>
            </wp:positionH>
            <wp:positionV relativeFrom="paragraph">
              <wp:posOffset>123825</wp:posOffset>
            </wp:positionV>
            <wp:extent cx="2057400" cy="1861820"/>
            <wp:effectExtent l="0" t="0" r="0" b="0"/>
            <wp:wrapTight wrapText="bothSides">
              <wp:wrapPolygon edited="0">
                <wp:start x="0" y="0"/>
                <wp:lineTo x="0" y="21438"/>
                <wp:lineTo x="21400" y="21438"/>
                <wp:lineTo x="21400"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erve block.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057400" cy="186182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9354A9">
        <w:rPr>
          <w:rFonts w:ascii="Times New Roman" w:hAnsi="Times New Roman"/>
          <w:sz w:val="16"/>
          <w:szCs w:val="16"/>
        </w:rPr>
        <w:t>Typicall</w:t>
      </w:r>
      <w:proofErr w:type="spellEnd"/>
      <w:r w:rsidR="009354A9">
        <w:rPr>
          <w:rFonts w:ascii="Times New Roman" w:hAnsi="Times New Roman"/>
          <w:sz w:val="16"/>
          <w:szCs w:val="16"/>
        </w:rPr>
        <w:t xml:space="preserve"> with history of DM or immunosuppression</w:t>
      </w:r>
    </w:p>
    <w:p w14:paraId="69C490DD" w14:textId="14D1363B" w:rsidR="009354A9" w:rsidRPr="00F5494D" w:rsidRDefault="009354A9" w:rsidP="009354A9">
      <w:pPr>
        <w:pStyle w:val="ListParagraph"/>
        <w:numPr>
          <w:ilvl w:val="1"/>
          <w:numId w:val="5"/>
        </w:numPr>
        <w:rPr>
          <w:rFonts w:ascii="Times New Roman" w:hAnsi="Times New Roman"/>
          <w:sz w:val="16"/>
          <w:szCs w:val="16"/>
        </w:rPr>
      </w:pPr>
      <w:r>
        <w:rPr>
          <w:rFonts w:ascii="Times New Roman" w:hAnsi="Times New Roman"/>
          <w:sz w:val="16"/>
          <w:szCs w:val="16"/>
        </w:rPr>
        <w:t xml:space="preserve">Chest CT – </w:t>
      </w:r>
      <w:proofErr w:type="spellStart"/>
      <w:r>
        <w:rPr>
          <w:rFonts w:ascii="Times New Roman" w:hAnsi="Times New Roman"/>
          <w:sz w:val="16"/>
          <w:szCs w:val="16"/>
        </w:rPr>
        <w:t>abx</w:t>
      </w:r>
      <w:proofErr w:type="spellEnd"/>
      <w:r>
        <w:rPr>
          <w:rFonts w:ascii="Times New Roman" w:hAnsi="Times New Roman"/>
          <w:sz w:val="16"/>
          <w:szCs w:val="16"/>
        </w:rPr>
        <w:t xml:space="preserve"> -- ENT</w:t>
      </w:r>
    </w:p>
    <w:p w14:paraId="2999927F" w14:textId="1ACB453C" w:rsidR="00001955" w:rsidRDefault="00E138C3" w:rsidP="00FD3BF8">
      <w:pPr>
        <w:rPr>
          <w:rFonts w:ascii="Times New Roman" w:hAnsi="Times New Roman"/>
          <w:sz w:val="16"/>
          <w:szCs w:val="16"/>
        </w:rPr>
      </w:pPr>
      <w:r>
        <w:rPr>
          <w:rFonts w:ascii="Times New Roman" w:hAnsi="Times New Roman"/>
          <w:sz w:val="16"/>
          <w:szCs w:val="16"/>
        </w:rPr>
        <w:t xml:space="preserve">Ear FB – </w:t>
      </w:r>
    </w:p>
    <w:p w14:paraId="59DC7738" w14:textId="669639D3" w:rsidR="00E138C3" w:rsidRDefault="00E138C3" w:rsidP="00E138C3">
      <w:pPr>
        <w:pStyle w:val="ListParagraph"/>
        <w:numPr>
          <w:ilvl w:val="0"/>
          <w:numId w:val="5"/>
        </w:numPr>
        <w:rPr>
          <w:rFonts w:ascii="Times New Roman" w:hAnsi="Times New Roman"/>
          <w:sz w:val="16"/>
          <w:szCs w:val="16"/>
        </w:rPr>
      </w:pPr>
      <w:r>
        <w:rPr>
          <w:rFonts w:ascii="Times New Roman" w:hAnsi="Times New Roman"/>
          <w:sz w:val="16"/>
          <w:szCs w:val="16"/>
        </w:rPr>
        <w:t xml:space="preserve">No irrigation if button battery (increased risk leakage which causes </w:t>
      </w:r>
      <w:r w:rsidR="00015AA5">
        <w:rPr>
          <w:rFonts w:ascii="Times New Roman" w:hAnsi="Times New Roman"/>
          <w:sz w:val="16"/>
          <w:szCs w:val="16"/>
        </w:rPr>
        <w:t>liquefaction necrosis) or vegetable (can swell up)</w:t>
      </w:r>
    </w:p>
    <w:p w14:paraId="1E8DB3D0" w14:textId="6C2FDC89" w:rsidR="00015AA5" w:rsidRPr="00E138C3" w:rsidRDefault="00015AA5" w:rsidP="00E138C3">
      <w:pPr>
        <w:pStyle w:val="ListParagraph"/>
        <w:numPr>
          <w:ilvl w:val="0"/>
          <w:numId w:val="5"/>
        </w:numPr>
        <w:rPr>
          <w:rFonts w:ascii="Times New Roman" w:hAnsi="Times New Roman"/>
          <w:sz w:val="16"/>
          <w:szCs w:val="16"/>
        </w:rPr>
      </w:pPr>
      <w:r>
        <w:rPr>
          <w:rFonts w:ascii="Times New Roman" w:hAnsi="Times New Roman"/>
          <w:sz w:val="16"/>
          <w:szCs w:val="16"/>
        </w:rPr>
        <w:t>Insect – lidocaine ETOH or mineral oil (more effective than ETOH)</w:t>
      </w:r>
    </w:p>
    <w:p w14:paraId="29999280" w14:textId="73074D0A" w:rsidR="00B7218E" w:rsidRPr="00A6272D" w:rsidRDefault="00A6272D" w:rsidP="00FD3BF8">
      <w:pPr>
        <w:rPr>
          <w:rFonts w:ascii="Times New Roman" w:hAnsi="Times New Roman"/>
          <w:b/>
          <w:sz w:val="16"/>
          <w:szCs w:val="16"/>
        </w:rPr>
      </w:pPr>
      <w:r w:rsidRPr="00A6272D">
        <w:rPr>
          <w:rFonts w:ascii="Times New Roman" w:hAnsi="Times New Roman"/>
          <w:b/>
          <w:sz w:val="16"/>
          <w:szCs w:val="16"/>
        </w:rPr>
        <w:t>Face:</w:t>
      </w:r>
    </w:p>
    <w:p w14:paraId="29999281" w14:textId="696FE587" w:rsidR="00B7218E" w:rsidRPr="00A6272D" w:rsidRDefault="00B7218E" w:rsidP="00FD3BF8">
      <w:pPr>
        <w:rPr>
          <w:rFonts w:ascii="Times New Roman" w:hAnsi="Times New Roman"/>
          <w:sz w:val="16"/>
          <w:szCs w:val="16"/>
          <w:u w:val="single"/>
        </w:rPr>
      </w:pPr>
      <w:r w:rsidRPr="00A6272D">
        <w:rPr>
          <w:rFonts w:ascii="Times New Roman" w:hAnsi="Times New Roman"/>
          <w:sz w:val="16"/>
          <w:szCs w:val="16"/>
          <w:u w:val="single"/>
        </w:rPr>
        <w:t>Regional ENT Nerve Blocks:</w:t>
      </w:r>
    </w:p>
    <w:p w14:paraId="29999282" w14:textId="763D47AF" w:rsidR="00B7218E" w:rsidRPr="00001955" w:rsidRDefault="00B7218E" w:rsidP="00FD3BF8">
      <w:pPr>
        <w:pStyle w:val="ListParagraph"/>
        <w:numPr>
          <w:ilvl w:val="0"/>
          <w:numId w:val="3"/>
        </w:numPr>
        <w:rPr>
          <w:rFonts w:ascii="Times New Roman" w:hAnsi="Times New Roman"/>
          <w:sz w:val="16"/>
          <w:szCs w:val="16"/>
        </w:rPr>
      </w:pPr>
      <w:r w:rsidRPr="00A4483C">
        <w:rPr>
          <w:rFonts w:ascii="Times New Roman" w:hAnsi="Times New Roman"/>
          <w:sz w:val="16"/>
          <w:szCs w:val="16"/>
          <w:u w:val="single"/>
        </w:rPr>
        <w:t>Infraorbital block</w:t>
      </w:r>
      <w:r w:rsidRPr="00001955">
        <w:rPr>
          <w:rFonts w:ascii="Times New Roman" w:hAnsi="Times New Roman"/>
          <w:sz w:val="16"/>
          <w:szCs w:val="16"/>
        </w:rPr>
        <w:t>:  upper lip</w:t>
      </w:r>
      <w:r w:rsidR="00904BA2" w:rsidRPr="00001955">
        <w:rPr>
          <w:rFonts w:ascii="Times New Roman" w:hAnsi="Times New Roman"/>
          <w:sz w:val="16"/>
          <w:szCs w:val="16"/>
        </w:rPr>
        <w:t>, medial cheek, lateral nose</w:t>
      </w:r>
    </w:p>
    <w:p w14:paraId="29999283" w14:textId="65DAC7AA" w:rsidR="00B7218E" w:rsidRPr="00001955" w:rsidRDefault="00B7218E" w:rsidP="00FD3BF8">
      <w:pPr>
        <w:pStyle w:val="ListParagraph"/>
        <w:numPr>
          <w:ilvl w:val="0"/>
          <w:numId w:val="3"/>
        </w:numPr>
        <w:rPr>
          <w:rFonts w:ascii="Times New Roman" w:hAnsi="Times New Roman"/>
          <w:sz w:val="16"/>
          <w:szCs w:val="16"/>
        </w:rPr>
      </w:pPr>
      <w:r w:rsidRPr="00A4483C">
        <w:rPr>
          <w:rFonts w:ascii="Times New Roman" w:hAnsi="Times New Roman"/>
          <w:sz w:val="16"/>
          <w:szCs w:val="16"/>
          <w:u w:val="single"/>
        </w:rPr>
        <w:t>Supraorbital block</w:t>
      </w:r>
      <w:r w:rsidRPr="00001955">
        <w:rPr>
          <w:rFonts w:ascii="Times New Roman" w:hAnsi="Times New Roman"/>
          <w:sz w:val="16"/>
          <w:szCs w:val="16"/>
        </w:rPr>
        <w:t>: forehead</w:t>
      </w:r>
    </w:p>
    <w:p w14:paraId="29999284" w14:textId="633B29D0" w:rsidR="00B7218E" w:rsidRPr="00001955" w:rsidRDefault="00B7218E" w:rsidP="00FD3BF8">
      <w:pPr>
        <w:pStyle w:val="ListParagraph"/>
        <w:numPr>
          <w:ilvl w:val="0"/>
          <w:numId w:val="3"/>
        </w:numPr>
        <w:rPr>
          <w:rFonts w:ascii="Times New Roman" w:hAnsi="Times New Roman"/>
          <w:sz w:val="16"/>
          <w:szCs w:val="16"/>
        </w:rPr>
      </w:pPr>
      <w:r w:rsidRPr="00A4483C">
        <w:rPr>
          <w:rFonts w:ascii="Times New Roman" w:hAnsi="Times New Roman"/>
          <w:sz w:val="16"/>
          <w:szCs w:val="16"/>
          <w:u w:val="single"/>
        </w:rPr>
        <w:t>Supratrochlear block</w:t>
      </w:r>
      <w:r w:rsidRPr="00001955">
        <w:rPr>
          <w:rFonts w:ascii="Times New Roman" w:hAnsi="Times New Roman"/>
          <w:sz w:val="16"/>
          <w:szCs w:val="16"/>
        </w:rPr>
        <w:t>: anterior scalp</w:t>
      </w:r>
    </w:p>
    <w:p w14:paraId="29999285" w14:textId="2E3D93C4" w:rsidR="00B7218E" w:rsidRPr="00001955" w:rsidRDefault="00B7218E" w:rsidP="00FD3BF8">
      <w:pPr>
        <w:pStyle w:val="ListParagraph"/>
        <w:numPr>
          <w:ilvl w:val="0"/>
          <w:numId w:val="3"/>
        </w:numPr>
        <w:rPr>
          <w:rFonts w:ascii="Times New Roman" w:hAnsi="Times New Roman"/>
          <w:sz w:val="16"/>
          <w:szCs w:val="16"/>
        </w:rPr>
      </w:pPr>
      <w:r w:rsidRPr="00A4483C">
        <w:rPr>
          <w:rFonts w:ascii="Times New Roman" w:hAnsi="Times New Roman"/>
          <w:sz w:val="16"/>
          <w:szCs w:val="16"/>
          <w:u w:val="single"/>
        </w:rPr>
        <w:t>Mental nerve block</w:t>
      </w:r>
      <w:r w:rsidR="004A3048" w:rsidRPr="00001955">
        <w:rPr>
          <w:rFonts w:ascii="Times New Roman" w:hAnsi="Times New Roman"/>
          <w:sz w:val="16"/>
          <w:szCs w:val="16"/>
        </w:rPr>
        <w:t xml:space="preserve"> (V3)</w:t>
      </w:r>
      <w:r w:rsidRPr="00001955">
        <w:rPr>
          <w:rFonts w:ascii="Times New Roman" w:hAnsi="Times New Roman"/>
          <w:sz w:val="16"/>
          <w:szCs w:val="16"/>
        </w:rPr>
        <w:t>: lower face</w:t>
      </w:r>
      <w:r w:rsidR="004A3048" w:rsidRPr="00001955">
        <w:rPr>
          <w:rFonts w:ascii="Times New Roman" w:hAnsi="Times New Roman"/>
          <w:sz w:val="16"/>
          <w:szCs w:val="16"/>
        </w:rPr>
        <w:t>, chin, lower lip</w:t>
      </w:r>
    </w:p>
    <w:p w14:paraId="29999286" w14:textId="77777777" w:rsidR="004A3048" w:rsidRPr="00001955" w:rsidRDefault="00B7218E" w:rsidP="00FD3BF8">
      <w:pPr>
        <w:pStyle w:val="ListParagraph"/>
        <w:numPr>
          <w:ilvl w:val="0"/>
          <w:numId w:val="3"/>
        </w:numPr>
        <w:rPr>
          <w:rFonts w:ascii="Times New Roman" w:hAnsi="Times New Roman"/>
          <w:sz w:val="16"/>
          <w:szCs w:val="16"/>
        </w:rPr>
      </w:pPr>
      <w:proofErr w:type="spellStart"/>
      <w:r w:rsidRPr="00A4483C">
        <w:rPr>
          <w:rFonts w:ascii="Times New Roman" w:hAnsi="Times New Roman"/>
          <w:sz w:val="16"/>
          <w:szCs w:val="16"/>
          <w:u w:val="single"/>
        </w:rPr>
        <w:t>Infratrochlear</w:t>
      </w:r>
      <w:proofErr w:type="spellEnd"/>
      <w:r w:rsidRPr="00A4483C">
        <w:rPr>
          <w:rFonts w:ascii="Times New Roman" w:hAnsi="Times New Roman"/>
          <w:sz w:val="16"/>
          <w:szCs w:val="16"/>
          <w:u w:val="single"/>
        </w:rPr>
        <w:t xml:space="preserve"> block</w:t>
      </w:r>
      <w:r w:rsidRPr="00001955">
        <w:rPr>
          <w:rFonts w:ascii="Times New Roman" w:hAnsi="Times New Roman"/>
          <w:sz w:val="16"/>
          <w:szCs w:val="16"/>
        </w:rPr>
        <w:t xml:space="preserve">: medial eyelid, lateral nose superior to the medial </w:t>
      </w:r>
      <w:proofErr w:type="spellStart"/>
      <w:r w:rsidRPr="00001955">
        <w:rPr>
          <w:rFonts w:ascii="Times New Roman" w:hAnsi="Times New Roman"/>
          <w:sz w:val="16"/>
          <w:szCs w:val="16"/>
        </w:rPr>
        <w:t>canthus</w:t>
      </w:r>
      <w:proofErr w:type="spellEnd"/>
      <w:r w:rsidRPr="00001955">
        <w:rPr>
          <w:rFonts w:ascii="Times New Roman" w:hAnsi="Times New Roman"/>
          <w:sz w:val="16"/>
          <w:szCs w:val="16"/>
        </w:rPr>
        <w:t xml:space="preserve">, medial </w:t>
      </w:r>
      <w:proofErr w:type="gramStart"/>
      <w:r w:rsidRPr="00001955">
        <w:rPr>
          <w:rFonts w:ascii="Times New Roman" w:hAnsi="Times New Roman"/>
          <w:sz w:val="16"/>
          <w:szCs w:val="16"/>
        </w:rPr>
        <w:t>conjunctiva</w:t>
      </w:r>
      <w:proofErr w:type="gramEnd"/>
      <w:r w:rsidRPr="00001955">
        <w:rPr>
          <w:rFonts w:ascii="Times New Roman" w:hAnsi="Times New Roman"/>
          <w:sz w:val="16"/>
          <w:szCs w:val="16"/>
        </w:rPr>
        <w:t xml:space="preserve"> and lacrimal apparatus</w:t>
      </w:r>
    </w:p>
    <w:p w14:paraId="29999287" w14:textId="77777777" w:rsidR="002D6964" w:rsidRPr="00001955" w:rsidRDefault="004A3048" w:rsidP="00FD3BF8">
      <w:pPr>
        <w:pStyle w:val="ListParagraph"/>
        <w:numPr>
          <w:ilvl w:val="0"/>
          <w:numId w:val="3"/>
        </w:numPr>
        <w:rPr>
          <w:rFonts w:ascii="Times New Roman" w:hAnsi="Times New Roman"/>
          <w:sz w:val="16"/>
          <w:szCs w:val="16"/>
        </w:rPr>
      </w:pPr>
      <w:r w:rsidRPr="00001955">
        <w:rPr>
          <w:rFonts w:ascii="Times New Roman" w:hAnsi="Times New Roman"/>
          <w:sz w:val="16"/>
          <w:szCs w:val="16"/>
        </w:rPr>
        <w:t>Cartilage portion of nose: V1 branch of Trigeminal Nerve (external-dorsal-nasal)</w:t>
      </w:r>
    </w:p>
    <w:p w14:paraId="29999288" w14:textId="77777777" w:rsidR="002D6964" w:rsidRPr="00001955" w:rsidRDefault="002D6964" w:rsidP="00FD3BF8">
      <w:pPr>
        <w:pStyle w:val="ListParagraph"/>
        <w:numPr>
          <w:ilvl w:val="0"/>
          <w:numId w:val="3"/>
        </w:numPr>
        <w:rPr>
          <w:rFonts w:ascii="Times New Roman" w:hAnsi="Times New Roman"/>
          <w:sz w:val="16"/>
          <w:szCs w:val="16"/>
        </w:rPr>
      </w:pPr>
      <w:r w:rsidRPr="00001955">
        <w:rPr>
          <w:rFonts w:ascii="Times New Roman" w:hAnsi="Times New Roman"/>
          <w:sz w:val="16"/>
          <w:szCs w:val="16"/>
        </w:rPr>
        <w:t>Auriculo-temporal nerve (V3): anterior auricle, temporal scalp</w:t>
      </w:r>
    </w:p>
    <w:p w14:paraId="29999289" w14:textId="77777777" w:rsidR="00F601A5" w:rsidRPr="00001955" w:rsidRDefault="002D6964" w:rsidP="00FD3BF8">
      <w:pPr>
        <w:pStyle w:val="ListParagraph"/>
        <w:numPr>
          <w:ilvl w:val="0"/>
          <w:numId w:val="3"/>
        </w:numPr>
        <w:rPr>
          <w:rFonts w:ascii="Times New Roman" w:hAnsi="Times New Roman"/>
          <w:sz w:val="16"/>
          <w:szCs w:val="16"/>
        </w:rPr>
      </w:pPr>
      <w:r w:rsidRPr="00001955">
        <w:rPr>
          <w:rFonts w:ascii="Times New Roman" w:hAnsi="Times New Roman"/>
          <w:sz w:val="16"/>
          <w:szCs w:val="16"/>
        </w:rPr>
        <w:t>Great Auricular Nerve (C2-C3): posterior auricle, angle of jaw</w:t>
      </w:r>
    </w:p>
    <w:p w14:paraId="2999928B" w14:textId="3D5AD18D" w:rsidR="00B7218E" w:rsidRDefault="00F601A5" w:rsidP="00AB611B">
      <w:pPr>
        <w:pStyle w:val="ListParagraph"/>
        <w:numPr>
          <w:ilvl w:val="1"/>
          <w:numId w:val="3"/>
        </w:numPr>
        <w:rPr>
          <w:rFonts w:ascii="Times New Roman" w:hAnsi="Times New Roman"/>
          <w:sz w:val="16"/>
          <w:szCs w:val="16"/>
        </w:rPr>
      </w:pPr>
      <w:r w:rsidRPr="00001955">
        <w:rPr>
          <w:rFonts w:ascii="Times New Roman" w:hAnsi="Times New Roman"/>
          <w:sz w:val="16"/>
          <w:szCs w:val="16"/>
        </w:rPr>
        <w:t xml:space="preserve">Note: the above two are accessed with a </w:t>
      </w:r>
      <w:proofErr w:type="gramStart"/>
      <w:r w:rsidRPr="00001955">
        <w:rPr>
          <w:rFonts w:ascii="Times New Roman" w:hAnsi="Times New Roman"/>
          <w:sz w:val="16"/>
          <w:szCs w:val="16"/>
        </w:rPr>
        <w:t>4 injection</w:t>
      </w:r>
      <w:proofErr w:type="gramEnd"/>
      <w:r w:rsidRPr="00001955">
        <w:rPr>
          <w:rFonts w:ascii="Times New Roman" w:hAnsi="Times New Roman"/>
          <w:sz w:val="16"/>
          <w:szCs w:val="16"/>
        </w:rPr>
        <w:t xml:space="preserve"> regional field block around the base of the ear.  Direct injection into the pinna can cause tissue necrosis.</w:t>
      </w:r>
    </w:p>
    <w:p w14:paraId="655DEA96" w14:textId="7956D455" w:rsidR="00AB611B" w:rsidRDefault="00AB611B" w:rsidP="00AB611B">
      <w:pPr>
        <w:rPr>
          <w:rFonts w:ascii="Times New Roman" w:hAnsi="Times New Roman"/>
          <w:sz w:val="16"/>
          <w:szCs w:val="16"/>
        </w:rPr>
      </w:pPr>
    </w:p>
    <w:p w14:paraId="6CDE6509" w14:textId="59D44B3E" w:rsidR="00A6272D" w:rsidRDefault="00770EA4" w:rsidP="00AB611B">
      <w:pPr>
        <w:rPr>
          <w:rFonts w:ascii="Times New Roman" w:hAnsi="Times New Roman"/>
          <w:sz w:val="16"/>
          <w:szCs w:val="16"/>
        </w:rPr>
      </w:pPr>
      <w:proofErr w:type="spellStart"/>
      <w:r w:rsidRPr="00413935">
        <w:rPr>
          <w:rFonts w:ascii="Times New Roman" w:hAnsi="Times New Roman"/>
          <w:sz w:val="16"/>
          <w:szCs w:val="16"/>
          <w:u w:val="single"/>
        </w:rPr>
        <w:t>Naso</w:t>
      </w:r>
      <w:proofErr w:type="spellEnd"/>
      <w:r w:rsidRPr="00413935">
        <w:rPr>
          <w:rFonts w:ascii="Times New Roman" w:hAnsi="Times New Roman"/>
          <w:sz w:val="16"/>
          <w:szCs w:val="16"/>
          <w:u w:val="single"/>
        </w:rPr>
        <w:t>-orbito-ethmoid Fracture</w:t>
      </w:r>
      <w:r>
        <w:rPr>
          <w:rFonts w:ascii="Times New Roman" w:hAnsi="Times New Roman"/>
          <w:sz w:val="16"/>
          <w:szCs w:val="16"/>
        </w:rPr>
        <w:t xml:space="preserve"> – </w:t>
      </w:r>
    </w:p>
    <w:p w14:paraId="099044B2" w14:textId="1343A771" w:rsidR="00770EA4" w:rsidRDefault="00413935" w:rsidP="00770EA4">
      <w:pPr>
        <w:pStyle w:val="ListParagraph"/>
        <w:numPr>
          <w:ilvl w:val="0"/>
          <w:numId w:val="5"/>
        </w:numPr>
        <w:rPr>
          <w:rFonts w:ascii="Times New Roman" w:hAnsi="Times New Roman"/>
          <w:sz w:val="16"/>
          <w:szCs w:val="16"/>
        </w:rPr>
      </w:pPr>
      <w:r>
        <w:rPr>
          <w:rFonts w:ascii="Times New Roman" w:hAnsi="Times New Roman"/>
          <w:sz w:val="16"/>
          <w:szCs w:val="16"/>
        </w:rPr>
        <w:t>Traumatic</w:t>
      </w:r>
      <w:r w:rsidR="00770EA4">
        <w:rPr>
          <w:rFonts w:ascii="Times New Roman" w:hAnsi="Times New Roman"/>
          <w:sz w:val="16"/>
          <w:szCs w:val="16"/>
        </w:rPr>
        <w:t xml:space="preserve"> central face fracture</w:t>
      </w:r>
    </w:p>
    <w:p w14:paraId="787F70F6" w14:textId="4057806F" w:rsidR="00770EA4" w:rsidRDefault="00DF759F" w:rsidP="00770EA4">
      <w:pPr>
        <w:pStyle w:val="ListParagraph"/>
        <w:numPr>
          <w:ilvl w:val="0"/>
          <w:numId w:val="5"/>
        </w:numPr>
        <w:rPr>
          <w:rFonts w:ascii="Times New Roman" w:hAnsi="Times New Roman"/>
          <w:sz w:val="16"/>
          <w:szCs w:val="16"/>
        </w:rPr>
      </w:pPr>
      <w:r w:rsidRPr="00C537BE">
        <w:rPr>
          <w:noProof/>
        </w:rPr>
        <w:drawing>
          <wp:anchor distT="0" distB="0" distL="114300" distR="114300" simplePos="0" relativeHeight="251672064" behindDoc="0" locked="0" layoutInCell="1" allowOverlap="1" wp14:anchorId="0EDF4FEC" wp14:editId="083E9B39">
            <wp:simplePos x="0" y="0"/>
            <wp:positionH relativeFrom="column">
              <wp:posOffset>4370070</wp:posOffset>
            </wp:positionH>
            <wp:positionV relativeFrom="paragraph">
              <wp:posOffset>6985</wp:posOffset>
            </wp:positionV>
            <wp:extent cx="1790700" cy="1344295"/>
            <wp:effectExtent l="0" t="0" r="0" b="0"/>
            <wp:wrapThrough wrapText="bothSides">
              <wp:wrapPolygon edited="0">
                <wp:start x="0" y="0"/>
                <wp:lineTo x="0" y="21427"/>
                <wp:lineTo x="21370" y="21427"/>
                <wp:lineTo x="21370"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790700" cy="1344295"/>
                    </a:xfrm>
                    <a:prstGeom prst="rect">
                      <a:avLst/>
                    </a:prstGeom>
                  </pic:spPr>
                </pic:pic>
              </a:graphicData>
            </a:graphic>
            <wp14:sizeRelH relativeFrom="margin">
              <wp14:pctWidth>0</wp14:pctWidth>
            </wp14:sizeRelH>
            <wp14:sizeRelV relativeFrom="margin">
              <wp14:pctHeight>0</wp14:pctHeight>
            </wp14:sizeRelV>
          </wp:anchor>
        </w:drawing>
      </w:r>
      <w:r w:rsidR="00770EA4">
        <w:rPr>
          <w:rFonts w:ascii="Times New Roman" w:hAnsi="Times New Roman"/>
          <w:sz w:val="16"/>
          <w:szCs w:val="16"/>
        </w:rPr>
        <w:t>Swelling over the nose</w:t>
      </w:r>
    </w:p>
    <w:p w14:paraId="2CD6AD3B" w14:textId="2E329829" w:rsidR="00770EA4" w:rsidRDefault="00B54FE7" w:rsidP="00770EA4">
      <w:pPr>
        <w:pStyle w:val="ListParagraph"/>
        <w:numPr>
          <w:ilvl w:val="0"/>
          <w:numId w:val="5"/>
        </w:numPr>
        <w:rPr>
          <w:rFonts w:ascii="Times New Roman" w:hAnsi="Times New Roman"/>
          <w:sz w:val="16"/>
          <w:szCs w:val="16"/>
        </w:rPr>
      </w:pPr>
      <w:proofErr w:type="spellStart"/>
      <w:r>
        <w:rPr>
          <w:rFonts w:ascii="Times New Roman" w:hAnsi="Times New Roman"/>
          <w:sz w:val="16"/>
          <w:szCs w:val="16"/>
        </w:rPr>
        <w:t>Telecanthus</w:t>
      </w:r>
      <w:proofErr w:type="spellEnd"/>
      <w:r>
        <w:rPr>
          <w:rFonts w:ascii="Times New Roman" w:hAnsi="Times New Roman"/>
          <w:sz w:val="16"/>
          <w:szCs w:val="16"/>
        </w:rPr>
        <w:t xml:space="preserve"> (eye separated)        - epistaxis                  - diplopia                   - CSF rhinorrhea</w:t>
      </w:r>
    </w:p>
    <w:p w14:paraId="4B6344EB" w14:textId="007F3E3A" w:rsidR="00B54FE7" w:rsidRDefault="00EF4FD4" w:rsidP="00770EA4">
      <w:pPr>
        <w:pStyle w:val="ListParagraph"/>
        <w:numPr>
          <w:ilvl w:val="0"/>
          <w:numId w:val="5"/>
        </w:numPr>
        <w:rPr>
          <w:rFonts w:ascii="Times New Roman" w:hAnsi="Times New Roman"/>
          <w:sz w:val="16"/>
          <w:szCs w:val="16"/>
        </w:rPr>
      </w:pPr>
      <w:r>
        <w:rPr>
          <w:rFonts w:ascii="Times New Roman" w:hAnsi="Times New Roman"/>
          <w:sz w:val="16"/>
          <w:szCs w:val="16"/>
        </w:rPr>
        <w:t>Diagnosis – CT face</w:t>
      </w:r>
    </w:p>
    <w:p w14:paraId="1E90EC12" w14:textId="26400C06" w:rsidR="00EF4FD4" w:rsidRDefault="00EF4FD4" w:rsidP="00EF4FD4">
      <w:pPr>
        <w:pStyle w:val="ListParagraph"/>
        <w:numPr>
          <w:ilvl w:val="1"/>
          <w:numId w:val="5"/>
        </w:numPr>
        <w:rPr>
          <w:rFonts w:ascii="Times New Roman" w:hAnsi="Times New Roman"/>
          <w:sz w:val="16"/>
          <w:szCs w:val="16"/>
        </w:rPr>
      </w:pPr>
      <w:r>
        <w:rPr>
          <w:rFonts w:ascii="Times New Roman" w:hAnsi="Times New Roman"/>
          <w:sz w:val="16"/>
          <w:szCs w:val="16"/>
        </w:rPr>
        <w:t xml:space="preserve">Complete separation of the nasal bone and medial orbital wall from the </w:t>
      </w:r>
      <w:r w:rsidR="00413935">
        <w:rPr>
          <w:rFonts w:ascii="Times New Roman" w:hAnsi="Times New Roman"/>
          <w:sz w:val="16"/>
          <w:szCs w:val="16"/>
        </w:rPr>
        <w:t>frontal bone</w:t>
      </w:r>
      <w:r w:rsidR="00C537BE" w:rsidRPr="00C537BE">
        <w:rPr>
          <w:noProof/>
        </w:rPr>
        <w:t xml:space="preserve"> </w:t>
      </w:r>
    </w:p>
    <w:p w14:paraId="612A843D" w14:textId="29F68178" w:rsidR="00413935" w:rsidRDefault="00413935" w:rsidP="00413935">
      <w:pPr>
        <w:pStyle w:val="ListParagraph"/>
        <w:numPr>
          <w:ilvl w:val="0"/>
          <w:numId w:val="5"/>
        </w:numPr>
        <w:rPr>
          <w:rFonts w:ascii="Times New Roman" w:hAnsi="Times New Roman"/>
          <w:sz w:val="16"/>
          <w:szCs w:val="16"/>
        </w:rPr>
      </w:pPr>
      <w:r>
        <w:rPr>
          <w:rFonts w:ascii="Times New Roman" w:hAnsi="Times New Roman"/>
          <w:sz w:val="16"/>
          <w:szCs w:val="16"/>
        </w:rPr>
        <w:t>Risk Basilar skull fracture</w:t>
      </w:r>
    </w:p>
    <w:p w14:paraId="70D19EA6" w14:textId="206D29EB" w:rsidR="0095386F" w:rsidRDefault="0095386F" w:rsidP="0095386F">
      <w:pPr>
        <w:rPr>
          <w:rFonts w:ascii="Times New Roman" w:hAnsi="Times New Roman"/>
          <w:sz w:val="16"/>
          <w:szCs w:val="16"/>
        </w:rPr>
      </w:pPr>
    </w:p>
    <w:p w14:paraId="16EDD94A" w14:textId="4E8B558F" w:rsidR="0095386F" w:rsidRDefault="0095386F" w:rsidP="0095386F">
      <w:pPr>
        <w:rPr>
          <w:rFonts w:ascii="Times New Roman" w:hAnsi="Times New Roman"/>
          <w:sz w:val="16"/>
          <w:szCs w:val="16"/>
        </w:rPr>
      </w:pPr>
      <w:proofErr w:type="spellStart"/>
      <w:r w:rsidRPr="00082448">
        <w:rPr>
          <w:rFonts w:ascii="Times New Roman" w:hAnsi="Times New Roman"/>
          <w:sz w:val="16"/>
          <w:szCs w:val="16"/>
          <w:u w:val="single"/>
        </w:rPr>
        <w:t>LeFort</w:t>
      </w:r>
      <w:proofErr w:type="spellEnd"/>
      <w:r w:rsidRPr="00082448">
        <w:rPr>
          <w:rFonts w:ascii="Times New Roman" w:hAnsi="Times New Roman"/>
          <w:sz w:val="16"/>
          <w:szCs w:val="16"/>
          <w:u w:val="single"/>
        </w:rPr>
        <w:t xml:space="preserve"> Fracture</w:t>
      </w:r>
      <w:r>
        <w:rPr>
          <w:rFonts w:ascii="Times New Roman" w:hAnsi="Times New Roman"/>
          <w:sz w:val="16"/>
          <w:szCs w:val="16"/>
        </w:rPr>
        <w:t xml:space="preserve"> – 3 types </w:t>
      </w:r>
    </w:p>
    <w:p w14:paraId="525E2351" w14:textId="2CE37E06" w:rsidR="0095386F" w:rsidRDefault="0095386F" w:rsidP="0095386F">
      <w:pPr>
        <w:pStyle w:val="ListParagraph"/>
        <w:numPr>
          <w:ilvl w:val="0"/>
          <w:numId w:val="8"/>
        </w:numPr>
        <w:rPr>
          <w:rFonts w:ascii="Times New Roman" w:hAnsi="Times New Roman"/>
          <w:sz w:val="16"/>
          <w:szCs w:val="16"/>
        </w:rPr>
      </w:pPr>
      <w:r>
        <w:rPr>
          <w:rFonts w:ascii="Times New Roman" w:hAnsi="Times New Roman"/>
          <w:sz w:val="16"/>
          <w:szCs w:val="16"/>
        </w:rPr>
        <w:t xml:space="preserve">Type 1 – maxilla to zygomatic </w:t>
      </w:r>
      <w:r w:rsidR="00C7287C">
        <w:rPr>
          <w:rFonts w:ascii="Times New Roman" w:hAnsi="Times New Roman"/>
          <w:sz w:val="16"/>
          <w:szCs w:val="16"/>
        </w:rPr>
        <w:t>maxillary region</w:t>
      </w:r>
    </w:p>
    <w:p w14:paraId="2E666A72" w14:textId="30CDE6A4" w:rsidR="00C7287C" w:rsidRPr="0095386F" w:rsidRDefault="00C7287C" w:rsidP="00C7287C">
      <w:pPr>
        <w:pStyle w:val="ListParagraph"/>
        <w:numPr>
          <w:ilvl w:val="1"/>
          <w:numId w:val="8"/>
        </w:numPr>
        <w:rPr>
          <w:rFonts w:ascii="Times New Roman" w:hAnsi="Times New Roman"/>
          <w:sz w:val="16"/>
          <w:szCs w:val="16"/>
        </w:rPr>
      </w:pPr>
      <w:r>
        <w:rPr>
          <w:rFonts w:ascii="Times New Roman" w:hAnsi="Times New Roman"/>
          <w:sz w:val="16"/>
          <w:szCs w:val="16"/>
        </w:rPr>
        <w:t xml:space="preserve">Allows motion of the segment of </w:t>
      </w:r>
      <w:proofErr w:type="spellStart"/>
      <w:r>
        <w:rPr>
          <w:rFonts w:ascii="Times New Roman" w:hAnsi="Times New Roman"/>
          <w:sz w:val="16"/>
          <w:szCs w:val="16"/>
        </w:rPr>
        <w:t>aveolar</w:t>
      </w:r>
      <w:proofErr w:type="spellEnd"/>
      <w:r>
        <w:rPr>
          <w:rFonts w:ascii="Times New Roman" w:hAnsi="Times New Roman"/>
          <w:sz w:val="16"/>
          <w:szCs w:val="16"/>
        </w:rPr>
        <w:t xml:space="preserve"> bone and teeth</w:t>
      </w:r>
    </w:p>
    <w:p w14:paraId="42F7C3B6" w14:textId="59B4E11B" w:rsidR="00AB611B" w:rsidRPr="00AB611B" w:rsidRDefault="00082448" w:rsidP="00AB611B">
      <w:pPr>
        <w:rPr>
          <w:rFonts w:ascii="Times New Roman" w:hAnsi="Times New Roman"/>
          <w:sz w:val="16"/>
          <w:szCs w:val="16"/>
        </w:rPr>
      </w:pPr>
      <w:r>
        <w:rPr>
          <w:noProof/>
        </w:rPr>
        <w:drawing>
          <wp:anchor distT="0" distB="0" distL="114300" distR="114300" simplePos="0" relativeHeight="251674112" behindDoc="0" locked="0" layoutInCell="1" allowOverlap="1" wp14:anchorId="1FA6BDF0" wp14:editId="4D36AD1B">
            <wp:simplePos x="0" y="0"/>
            <wp:positionH relativeFrom="column">
              <wp:posOffset>1198245</wp:posOffset>
            </wp:positionH>
            <wp:positionV relativeFrom="paragraph">
              <wp:posOffset>48260</wp:posOffset>
            </wp:positionV>
            <wp:extent cx="1676400" cy="1241426"/>
            <wp:effectExtent l="0" t="0" r="0" b="0"/>
            <wp:wrapNone/>
            <wp:docPr id="11" name="Picture 11" descr="Image result for LeFort Fractur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eFort Fracture&quo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81062" cy="124487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703BA75" w14:textId="682E77C0" w:rsidR="009D0214" w:rsidRDefault="009D0214" w:rsidP="00FD3BF8">
      <w:pPr>
        <w:rPr>
          <w:rFonts w:ascii="Times New Roman" w:hAnsi="Times New Roman"/>
          <w:sz w:val="16"/>
          <w:szCs w:val="16"/>
        </w:rPr>
      </w:pPr>
    </w:p>
    <w:p w14:paraId="70BC5CAD" w14:textId="77777777" w:rsidR="00082448" w:rsidRDefault="00082448" w:rsidP="00FD3BF8">
      <w:pPr>
        <w:rPr>
          <w:rFonts w:ascii="Times New Roman" w:hAnsi="Times New Roman"/>
          <w:b/>
          <w:sz w:val="16"/>
          <w:szCs w:val="16"/>
        </w:rPr>
      </w:pPr>
    </w:p>
    <w:p w14:paraId="75624E5D" w14:textId="77777777" w:rsidR="00082448" w:rsidRDefault="00082448" w:rsidP="00FD3BF8">
      <w:pPr>
        <w:rPr>
          <w:rFonts w:ascii="Times New Roman" w:hAnsi="Times New Roman"/>
          <w:b/>
          <w:sz w:val="16"/>
          <w:szCs w:val="16"/>
        </w:rPr>
      </w:pPr>
    </w:p>
    <w:p w14:paraId="61328423" w14:textId="77777777" w:rsidR="00082448" w:rsidRDefault="00082448" w:rsidP="00FD3BF8">
      <w:pPr>
        <w:rPr>
          <w:rFonts w:ascii="Times New Roman" w:hAnsi="Times New Roman"/>
          <w:b/>
          <w:sz w:val="16"/>
          <w:szCs w:val="16"/>
        </w:rPr>
      </w:pPr>
    </w:p>
    <w:p w14:paraId="3CF4609F" w14:textId="77777777" w:rsidR="00082448" w:rsidRDefault="00082448" w:rsidP="00FD3BF8">
      <w:pPr>
        <w:rPr>
          <w:rFonts w:ascii="Times New Roman" w:hAnsi="Times New Roman"/>
          <w:b/>
          <w:sz w:val="16"/>
          <w:szCs w:val="16"/>
        </w:rPr>
      </w:pPr>
    </w:p>
    <w:p w14:paraId="516DECE6" w14:textId="77777777" w:rsidR="00082448" w:rsidRDefault="00082448" w:rsidP="00FD3BF8">
      <w:pPr>
        <w:rPr>
          <w:rFonts w:ascii="Times New Roman" w:hAnsi="Times New Roman"/>
          <w:b/>
          <w:sz w:val="16"/>
          <w:szCs w:val="16"/>
        </w:rPr>
      </w:pPr>
    </w:p>
    <w:p w14:paraId="2D6C3B63" w14:textId="512999F6" w:rsidR="00082448" w:rsidRDefault="00082448" w:rsidP="00FD3BF8">
      <w:pPr>
        <w:rPr>
          <w:rFonts w:ascii="Times New Roman" w:hAnsi="Times New Roman"/>
          <w:b/>
          <w:sz w:val="16"/>
          <w:szCs w:val="16"/>
        </w:rPr>
      </w:pPr>
    </w:p>
    <w:p w14:paraId="44045A85" w14:textId="76116639" w:rsidR="00E138C3" w:rsidRDefault="00E138C3" w:rsidP="00FD3BF8">
      <w:pPr>
        <w:rPr>
          <w:rFonts w:ascii="Times New Roman" w:hAnsi="Times New Roman"/>
          <w:b/>
          <w:sz w:val="16"/>
          <w:szCs w:val="16"/>
        </w:rPr>
      </w:pPr>
    </w:p>
    <w:p w14:paraId="324CF453" w14:textId="77777777" w:rsidR="00AA6F93" w:rsidRDefault="00AA6F93" w:rsidP="00FD3BF8">
      <w:pPr>
        <w:rPr>
          <w:rFonts w:ascii="Times New Roman" w:hAnsi="Times New Roman"/>
          <w:b/>
          <w:sz w:val="16"/>
          <w:szCs w:val="16"/>
        </w:rPr>
      </w:pPr>
    </w:p>
    <w:p w14:paraId="3C5369C7" w14:textId="77777777" w:rsidR="00AA6F93" w:rsidRDefault="00AA6F93" w:rsidP="00FD3BF8">
      <w:pPr>
        <w:rPr>
          <w:rFonts w:ascii="Times New Roman" w:hAnsi="Times New Roman"/>
          <w:b/>
          <w:sz w:val="16"/>
          <w:szCs w:val="16"/>
        </w:rPr>
      </w:pPr>
    </w:p>
    <w:p w14:paraId="148B849B" w14:textId="4D0B0F36" w:rsidR="00E138C3" w:rsidRDefault="00E138C3" w:rsidP="00FD3BF8">
      <w:pPr>
        <w:rPr>
          <w:rFonts w:ascii="Times New Roman" w:hAnsi="Times New Roman"/>
          <w:b/>
          <w:sz w:val="16"/>
          <w:szCs w:val="16"/>
        </w:rPr>
      </w:pPr>
      <w:r>
        <w:rPr>
          <w:rFonts w:ascii="Times New Roman" w:hAnsi="Times New Roman"/>
          <w:b/>
          <w:sz w:val="16"/>
          <w:szCs w:val="16"/>
        </w:rPr>
        <w:t>NO NG tube with midface fractures</w:t>
      </w:r>
    </w:p>
    <w:p w14:paraId="6E903224" w14:textId="77777777" w:rsidR="00B352C9" w:rsidRDefault="00B352C9" w:rsidP="00FD3BF8">
      <w:pPr>
        <w:rPr>
          <w:rFonts w:ascii="Times New Roman" w:hAnsi="Times New Roman"/>
          <w:b/>
          <w:sz w:val="16"/>
          <w:szCs w:val="16"/>
        </w:rPr>
      </w:pPr>
    </w:p>
    <w:p w14:paraId="2A693C26" w14:textId="01526DDD" w:rsidR="00617520" w:rsidRPr="00A94071" w:rsidRDefault="00B352C9" w:rsidP="00FD3BF8">
      <w:pPr>
        <w:rPr>
          <w:rFonts w:ascii="Times New Roman" w:hAnsi="Times New Roman"/>
          <w:sz w:val="16"/>
          <w:szCs w:val="16"/>
        </w:rPr>
      </w:pPr>
      <w:r w:rsidRPr="00B352C9">
        <w:rPr>
          <w:rFonts w:ascii="Times New Roman" w:hAnsi="Times New Roman"/>
          <w:sz w:val="16"/>
          <w:szCs w:val="16"/>
          <w:u w:val="single"/>
        </w:rPr>
        <w:t>Epidural inclusion cyst</w:t>
      </w:r>
      <w:r>
        <w:rPr>
          <w:rFonts w:ascii="Times New Roman" w:hAnsi="Times New Roman"/>
          <w:b/>
          <w:sz w:val="16"/>
          <w:szCs w:val="16"/>
        </w:rPr>
        <w:t xml:space="preserve"> – </w:t>
      </w:r>
      <w:r w:rsidRPr="00A94071">
        <w:rPr>
          <w:rFonts w:ascii="Times New Roman" w:hAnsi="Times New Roman"/>
          <w:sz w:val="16"/>
          <w:szCs w:val="16"/>
        </w:rPr>
        <w:t xml:space="preserve">post pubertal </w:t>
      </w:r>
      <w:proofErr w:type="spellStart"/>
      <w:r w:rsidRPr="00A94071">
        <w:rPr>
          <w:rFonts w:ascii="Times New Roman" w:hAnsi="Times New Roman"/>
          <w:sz w:val="16"/>
          <w:szCs w:val="16"/>
        </w:rPr>
        <w:t>ketatin</w:t>
      </w:r>
      <w:proofErr w:type="spellEnd"/>
      <w:r w:rsidRPr="00A94071">
        <w:rPr>
          <w:rFonts w:ascii="Times New Roman" w:hAnsi="Times New Roman"/>
          <w:sz w:val="16"/>
          <w:szCs w:val="16"/>
        </w:rPr>
        <w:t xml:space="preserve"> cyst on the face – slow growing</w:t>
      </w:r>
    </w:p>
    <w:p w14:paraId="524D73D4" w14:textId="07B9BCF2" w:rsidR="00A94071" w:rsidRDefault="00A94071" w:rsidP="00A94071">
      <w:pPr>
        <w:pStyle w:val="ListParagraph"/>
        <w:numPr>
          <w:ilvl w:val="0"/>
          <w:numId w:val="5"/>
        </w:numPr>
        <w:rPr>
          <w:rFonts w:ascii="Times New Roman" w:hAnsi="Times New Roman"/>
          <w:sz w:val="16"/>
          <w:szCs w:val="16"/>
        </w:rPr>
      </w:pPr>
      <w:r w:rsidRPr="00A94071">
        <w:rPr>
          <w:rFonts w:ascii="Times New Roman" w:hAnsi="Times New Roman"/>
          <w:sz w:val="16"/>
          <w:szCs w:val="16"/>
        </w:rPr>
        <w:t xml:space="preserve">Can become secondary infected </w:t>
      </w:r>
      <w:r w:rsidRPr="00A94071">
        <w:rPr>
          <w:rFonts w:ascii="Times New Roman" w:hAnsi="Times New Roman"/>
          <w:sz w:val="16"/>
          <w:szCs w:val="16"/>
        </w:rPr>
        <w:sym w:font="Wingdings" w:char="F0E0"/>
      </w:r>
      <w:r w:rsidRPr="00A94071">
        <w:rPr>
          <w:rFonts w:ascii="Times New Roman" w:hAnsi="Times New Roman"/>
          <w:sz w:val="16"/>
          <w:szCs w:val="16"/>
        </w:rPr>
        <w:t xml:space="preserve"> require I&amp;D and antibiotics followed by excisional removal </w:t>
      </w:r>
    </w:p>
    <w:p w14:paraId="7B925705" w14:textId="4AB763BF" w:rsidR="00A94071" w:rsidRDefault="00A94071" w:rsidP="00A94071">
      <w:pPr>
        <w:ind w:left="360"/>
        <w:rPr>
          <w:rFonts w:ascii="Times New Roman" w:hAnsi="Times New Roman"/>
          <w:sz w:val="16"/>
          <w:szCs w:val="16"/>
        </w:rPr>
      </w:pPr>
      <w:r w:rsidRPr="00327DE9">
        <w:rPr>
          <w:rFonts w:ascii="Times New Roman" w:hAnsi="Times New Roman"/>
          <w:sz w:val="16"/>
          <w:szCs w:val="16"/>
          <w:u w:val="single"/>
        </w:rPr>
        <w:t>Multiple inclusion cysts</w:t>
      </w:r>
      <w:r>
        <w:rPr>
          <w:rFonts w:ascii="Times New Roman" w:hAnsi="Times New Roman"/>
          <w:sz w:val="16"/>
          <w:szCs w:val="16"/>
        </w:rPr>
        <w:t xml:space="preserve"> </w:t>
      </w:r>
      <w:r w:rsidRPr="00A94071">
        <w:rPr>
          <w:rFonts w:ascii="Times New Roman" w:hAnsi="Times New Roman"/>
          <w:sz w:val="16"/>
          <w:szCs w:val="16"/>
        </w:rPr>
        <w:sym w:font="Wingdings" w:char="F0E0"/>
      </w:r>
      <w:r>
        <w:rPr>
          <w:rFonts w:ascii="Times New Roman" w:hAnsi="Times New Roman"/>
          <w:sz w:val="16"/>
          <w:szCs w:val="16"/>
        </w:rPr>
        <w:t xml:space="preserve"> </w:t>
      </w:r>
      <w:r w:rsidR="00327DE9">
        <w:rPr>
          <w:rFonts w:ascii="Times New Roman" w:hAnsi="Times New Roman"/>
          <w:sz w:val="16"/>
          <w:szCs w:val="16"/>
        </w:rPr>
        <w:t>eval for Gardner’s Syndrome (AD)</w:t>
      </w:r>
    </w:p>
    <w:p w14:paraId="69991B59" w14:textId="1E5DE662" w:rsidR="00327DE9" w:rsidRPr="00327DE9" w:rsidRDefault="00327DE9" w:rsidP="00327DE9">
      <w:pPr>
        <w:pStyle w:val="ListParagraph"/>
        <w:numPr>
          <w:ilvl w:val="0"/>
          <w:numId w:val="5"/>
        </w:numPr>
        <w:rPr>
          <w:rFonts w:ascii="Times New Roman" w:hAnsi="Times New Roman"/>
          <w:sz w:val="16"/>
          <w:szCs w:val="16"/>
        </w:rPr>
      </w:pPr>
      <w:r>
        <w:rPr>
          <w:rFonts w:ascii="Times New Roman" w:hAnsi="Times New Roman"/>
          <w:sz w:val="16"/>
          <w:szCs w:val="16"/>
        </w:rPr>
        <w:t xml:space="preserve">Intestinal polyps </w:t>
      </w:r>
      <w:r w:rsidRPr="00327DE9">
        <w:rPr>
          <w:rFonts w:ascii="Times New Roman" w:hAnsi="Times New Roman"/>
          <w:sz w:val="16"/>
          <w:szCs w:val="16"/>
        </w:rPr>
        <w:sym w:font="Wingdings" w:char="F0E0"/>
      </w:r>
      <w:r>
        <w:rPr>
          <w:rFonts w:ascii="Times New Roman" w:hAnsi="Times New Roman"/>
          <w:sz w:val="16"/>
          <w:szCs w:val="16"/>
        </w:rPr>
        <w:t xml:space="preserve"> risk for cancer</w:t>
      </w:r>
    </w:p>
    <w:p w14:paraId="2710FE43" w14:textId="77777777" w:rsidR="00082448" w:rsidRPr="00A94071" w:rsidRDefault="00082448" w:rsidP="00FD3BF8">
      <w:pPr>
        <w:rPr>
          <w:rFonts w:ascii="Times New Roman" w:hAnsi="Times New Roman"/>
          <w:sz w:val="16"/>
          <w:szCs w:val="16"/>
        </w:rPr>
      </w:pPr>
    </w:p>
    <w:p w14:paraId="2A010314" w14:textId="2C2F20FB" w:rsidR="001F3F74" w:rsidRPr="009D0214" w:rsidRDefault="009D0214" w:rsidP="00FD3BF8">
      <w:pPr>
        <w:rPr>
          <w:rFonts w:ascii="Times New Roman" w:hAnsi="Times New Roman"/>
          <w:b/>
          <w:sz w:val="16"/>
          <w:szCs w:val="16"/>
        </w:rPr>
      </w:pPr>
      <w:r w:rsidRPr="009D0214">
        <w:rPr>
          <w:rFonts w:ascii="Times New Roman" w:hAnsi="Times New Roman"/>
          <w:b/>
          <w:sz w:val="16"/>
          <w:szCs w:val="16"/>
        </w:rPr>
        <w:t>Nose</w:t>
      </w:r>
    </w:p>
    <w:p w14:paraId="0B4D5BDE" w14:textId="0B5A963B" w:rsidR="00AB611B" w:rsidRDefault="006E1217" w:rsidP="00D9462C">
      <w:pPr>
        <w:widowControl w:val="0"/>
        <w:autoSpaceDE w:val="0"/>
        <w:autoSpaceDN w:val="0"/>
        <w:adjustRightInd w:val="0"/>
        <w:rPr>
          <w:rFonts w:ascii="Times New Roman" w:hAnsi="Times New Roman"/>
          <w:sz w:val="16"/>
          <w:szCs w:val="16"/>
        </w:rPr>
      </w:pPr>
      <w:r w:rsidRPr="006E1217">
        <w:rPr>
          <w:noProof/>
        </w:rPr>
        <w:drawing>
          <wp:anchor distT="0" distB="0" distL="114300" distR="114300" simplePos="0" relativeHeight="251666944" behindDoc="0" locked="0" layoutInCell="1" allowOverlap="1" wp14:anchorId="4599B3F9" wp14:editId="6B9D01DD">
            <wp:simplePos x="0" y="0"/>
            <wp:positionH relativeFrom="column">
              <wp:posOffset>3588702</wp:posOffset>
            </wp:positionH>
            <wp:positionV relativeFrom="paragraph">
              <wp:posOffset>78740</wp:posOffset>
            </wp:positionV>
            <wp:extent cx="1171575" cy="832485"/>
            <wp:effectExtent l="0" t="0" r="0" b="0"/>
            <wp:wrapThrough wrapText="bothSides">
              <wp:wrapPolygon edited="0">
                <wp:start x="0" y="0"/>
                <wp:lineTo x="0" y="21254"/>
                <wp:lineTo x="21424" y="21254"/>
                <wp:lineTo x="21424"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71575" cy="832485"/>
                    </a:xfrm>
                    <a:prstGeom prst="rect">
                      <a:avLst/>
                    </a:prstGeom>
                  </pic:spPr>
                </pic:pic>
              </a:graphicData>
            </a:graphic>
          </wp:anchor>
        </w:drawing>
      </w:r>
      <w:r w:rsidR="00AB611B" w:rsidRPr="00AB611B">
        <w:rPr>
          <w:rFonts w:ascii="Times New Roman" w:hAnsi="Times New Roman"/>
          <w:sz w:val="16"/>
          <w:szCs w:val="16"/>
          <w:u w:val="single"/>
        </w:rPr>
        <w:t>S</w:t>
      </w:r>
      <w:r w:rsidR="00277113" w:rsidRPr="00AB611B">
        <w:rPr>
          <w:rFonts w:ascii="Times New Roman" w:hAnsi="Times New Roman"/>
          <w:sz w:val="16"/>
          <w:szCs w:val="16"/>
          <w:u w:val="single"/>
        </w:rPr>
        <w:t>eptal hematoma</w:t>
      </w:r>
      <w:r w:rsidR="00277113" w:rsidRPr="00001955">
        <w:rPr>
          <w:rFonts w:ascii="Times New Roman" w:hAnsi="Times New Roman"/>
          <w:sz w:val="16"/>
          <w:szCs w:val="16"/>
        </w:rPr>
        <w:t xml:space="preserve"> </w:t>
      </w:r>
    </w:p>
    <w:p w14:paraId="04DDA087" w14:textId="725F4803" w:rsidR="00D9462C" w:rsidRDefault="00277113" w:rsidP="00D9462C">
      <w:pPr>
        <w:pStyle w:val="ListParagraph"/>
        <w:widowControl w:val="0"/>
        <w:numPr>
          <w:ilvl w:val="0"/>
          <w:numId w:val="5"/>
        </w:numPr>
        <w:autoSpaceDE w:val="0"/>
        <w:autoSpaceDN w:val="0"/>
        <w:adjustRightInd w:val="0"/>
        <w:rPr>
          <w:rFonts w:ascii="Times New Roman" w:hAnsi="Times New Roman"/>
          <w:sz w:val="16"/>
          <w:szCs w:val="16"/>
        </w:rPr>
      </w:pPr>
      <w:r w:rsidRPr="00AB611B">
        <w:rPr>
          <w:rFonts w:ascii="Times New Roman" w:hAnsi="Times New Roman"/>
          <w:sz w:val="16"/>
          <w:szCs w:val="16"/>
        </w:rPr>
        <w:t xml:space="preserve">is an uncommon yet serious complication of nasal trauma. </w:t>
      </w:r>
    </w:p>
    <w:p w14:paraId="2D06398A" w14:textId="0DB56250" w:rsidR="00D9462C" w:rsidRDefault="00277113" w:rsidP="00D9462C">
      <w:pPr>
        <w:pStyle w:val="ListParagraph"/>
        <w:widowControl w:val="0"/>
        <w:numPr>
          <w:ilvl w:val="0"/>
          <w:numId w:val="5"/>
        </w:numPr>
        <w:autoSpaceDE w:val="0"/>
        <w:autoSpaceDN w:val="0"/>
        <w:adjustRightInd w:val="0"/>
        <w:rPr>
          <w:rFonts w:ascii="Times New Roman" w:hAnsi="Times New Roman"/>
          <w:sz w:val="16"/>
          <w:szCs w:val="16"/>
        </w:rPr>
      </w:pPr>
      <w:r w:rsidRPr="00AB611B">
        <w:rPr>
          <w:rFonts w:ascii="Times New Roman" w:hAnsi="Times New Roman"/>
          <w:sz w:val="16"/>
          <w:szCs w:val="16"/>
        </w:rPr>
        <w:lastRenderedPageBreak/>
        <w:t>Failure to recognize this entity can result in avascular necrosis of the cartilage, formation of a septal abscess, and risk of permanent nasal deformity.</w:t>
      </w:r>
      <w:r w:rsidR="006E1217" w:rsidRPr="006E1217">
        <w:rPr>
          <w:noProof/>
        </w:rPr>
        <w:t xml:space="preserve"> </w:t>
      </w:r>
      <w:r w:rsidRPr="00AB611B">
        <w:rPr>
          <w:rFonts w:ascii="Times New Roman" w:hAnsi="Times New Roman"/>
          <w:sz w:val="16"/>
          <w:szCs w:val="16"/>
        </w:rPr>
        <w:t xml:space="preserve"> </w:t>
      </w:r>
    </w:p>
    <w:p w14:paraId="4119CCE4" w14:textId="165A5A13" w:rsidR="00015F0F" w:rsidRDefault="00277113" w:rsidP="0009033D">
      <w:pPr>
        <w:pStyle w:val="ListParagraph"/>
        <w:widowControl w:val="0"/>
        <w:numPr>
          <w:ilvl w:val="0"/>
          <w:numId w:val="5"/>
        </w:numPr>
        <w:autoSpaceDE w:val="0"/>
        <w:autoSpaceDN w:val="0"/>
        <w:adjustRightInd w:val="0"/>
        <w:rPr>
          <w:rFonts w:ascii="Times New Roman" w:hAnsi="Times New Roman"/>
          <w:sz w:val="16"/>
          <w:szCs w:val="16"/>
        </w:rPr>
      </w:pPr>
      <w:r w:rsidRPr="00AB611B">
        <w:rPr>
          <w:rFonts w:ascii="Times New Roman" w:hAnsi="Times New Roman"/>
          <w:sz w:val="16"/>
          <w:szCs w:val="16"/>
        </w:rPr>
        <w:t xml:space="preserve">Septal hematomas are believed to occur following rupture of the </w:t>
      </w:r>
      <w:proofErr w:type="spellStart"/>
      <w:r w:rsidRPr="00AB611B">
        <w:rPr>
          <w:rFonts w:ascii="Times New Roman" w:hAnsi="Times New Roman"/>
          <w:sz w:val="16"/>
          <w:szCs w:val="16"/>
        </w:rPr>
        <w:t>perichondrial</w:t>
      </w:r>
      <w:proofErr w:type="spellEnd"/>
      <w:r w:rsidRPr="00AB611B">
        <w:rPr>
          <w:rFonts w:ascii="Times New Roman" w:hAnsi="Times New Roman"/>
          <w:sz w:val="16"/>
          <w:szCs w:val="16"/>
        </w:rPr>
        <w:t xml:space="preserve"> blood vessels and extravasation of blood that strips th</w:t>
      </w:r>
      <w:r w:rsidR="00FD3BF8" w:rsidRPr="00AB611B">
        <w:rPr>
          <w:rFonts w:ascii="Times New Roman" w:hAnsi="Times New Roman"/>
          <w:sz w:val="16"/>
          <w:szCs w:val="16"/>
        </w:rPr>
        <w:t xml:space="preserve">e </w:t>
      </w:r>
      <w:r w:rsidRPr="00AB611B">
        <w:rPr>
          <w:rFonts w:ascii="Times New Roman" w:hAnsi="Times New Roman"/>
          <w:sz w:val="16"/>
          <w:szCs w:val="16"/>
        </w:rPr>
        <w:t xml:space="preserve">perichondrium from the cartilage, causing a closed-space accumulation. </w:t>
      </w:r>
    </w:p>
    <w:p w14:paraId="2F757803" w14:textId="77777777" w:rsidR="00195F0B" w:rsidRDefault="00015F0F" w:rsidP="0009033D">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S</w:t>
      </w:r>
      <w:r w:rsidR="00277113" w:rsidRPr="00AB611B">
        <w:rPr>
          <w:rFonts w:ascii="Times New Roman" w:hAnsi="Times New Roman"/>
          <w:sz w:val="16"/>
          <w:szCs w:val="16"/>
        </w:rPr>
        <w:t xml:space="preserve">evere localized pain, tenderness to palpation of the nasal tip, and a cherrylike swelling of the nasal mucosa. </w:t>
      </w:r>
    </w:p>
    <w:p w14:paraId="767EE577" w14:textId="054F15DC" w:rsidR="00195F0B" w:rsidRDefault="00277113" w:rsidP="003F72FC">
      <w:pPr>
        <w:pStyle w:val="ListParagraph"/>
        <w:widowControl w:val="0"/>
        <w:numPr>
          <w:ilvl w:val="0"/>
          <w:numId w:val="5"/>
        </w:numPr>
        <w:autoSpaceDE w:val="0"/>
        <w:autoSpaceDN w:val="0"/>
        <w:adjustRightInd w:val="0"/>
        <w:spacing w:after="440"/>
        <w:rPr>
          <w:rFonts w:ascii="Times New Roman" w:hAnsi="Times New Roman"/>
          <w:sz w:val="16"/>
          <w:szCs w:val="16"/>
        </w:rPr>
      </w:pPr>
      <w:r w:rsidRPr="00195F0B">
        <w:rPr>
          <w:rFonts w:ascii="Times New Roman" w:hAnsi="Times New Roman"/>
          <w:sz w:val="16"/>
          <w:szCs w:val="16"/>
        </w:rPr>
        <w:t>The mass fluctuates when probed and does not change in size with vasoconstrictor application</w:t>
      </w:r>
    </w:p>
    <w:p w14:paraId="46065790" w14:textId="25E0B6B0" w:rsidR="00C84D03" w:rsidRDefault="00C84D03" w:rsidP="00C84D03">
      <w:pPr>
        <w:pStyle w:val="ListParagraph"/>
        <w:widowControl w:val="0"/>
        <w:numPr>
          <w:ilvl w:val="1"/>
          <w:numId w:val="5"/>
        </w:numPr>
        <w:autoSpaceDE w:val="0"/>
        <w:autoSpaceDN w:val="0"/>
        <w:adjustRightInd w:val="0"/>
        <w:spacing w:after="440"/>
        <w:rPr>
          <w:rFonts w:ascii="Times New Roman" w:hAnsi="Times New Roman"/>
          <w:sz w:val="16"/>
          <w:szCs w:val="16"/>
        </w:rPr>
      </w:pPr>
      <w:r>
        <w:rPr>
          <w:rFonts w:ascii="Times New Roman" w:hAnsi="Times New Roman"/>
          <w:sz w:val="16"/>
          <w:szCs w:val="16"/>
        </w:rPr>
        <w:t>Can try vasoconstricting drops – if no change in size -- hematoma</w:t>
      </w:r>
    </w:p>
    <w:p w14:paraId="3768F4F8" w14:textId="77777777" w:rsidR="00195F0B" w:rsidRDefault="00195F0B" w:rsidP="00195F0B">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Treatment - </w:t>
      </w:r>
      <w:r w:rsidRPr="00AB611B">
        <w:rPr>
          <w:rFonts w:ascii="Times New Roman" w:hAnsi="Times New Roman"/>
          <w:sz w:val="16"/>
          <w:szCs w:val="16"/>
        </w:rPr>
        <w:t>immediate drainage of the hematoma</w:t>
      </w:r>
    </w:p>
    <w:p w14:paraId="508A8FBB" w14:textId="77777777" w:rsidR="00195F0B" w:rsidRDefault="00195F0B" w:rsidP="00195F0B">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R</w:t>
      </w:r>
      <w:r w:rsidRPr="00AB611B">
        <w:rPr>
          <w:rFonts w:ascii="Times New Roman" w:hAnsi="Times New Roman"/>
          <w:sz w:val="16"/>
          <w:szCs w:val="16"/>
        </w:rPr>
        <w:t xml:space="preserve">estore blood flow from the perichondrium is warranted. </w:t>
      </w:r>
    </w:p>
    <w:p w14:paraId="6EB8D744" w14:textId="77777777" w:rsidR="00195F0B" w:rsidRDefault="00195F0B" w:rsidP="00195F0B">
      <w:pPr>
        <w:pStyle w:val="ListParagraph"/>
        <w:widowControl w:val="0"/>
        <w:numPr>
          <w:ilvl w:val="1"/>
          <w:numId w:val="5"/>
        </w:numPr>
        <w:autoSpaceDE w:val="0"/>
        <w:autoSpaceDN w:val="0"/>
        <w:adjustRightInd w:val="0"/>
        <w:rPr>
          <w:rFonts w:ascii="Times New Roman" w:hAnsi="Times New Roman"/>
          <w:sz w:val="16"/>
          <w:szCs w:val="16"/>
        </w:rPr>
      </w:pPr>
      <w:r w:rsidRPr="00AB611B">
        <w:rPr>
          <w:rFonts w:ascii="Times New Roman" w:hAnsi="Times New Roman"/>
          <w:sz w:val="16"/>
          <w:szCs w:val="16"/>
        </w:rPr>
        <w:t>Such drainage is accomplished best by prompt evacuation with otolaryngology consultation.</w:t>
      </w:r>
    </w:p>
    <w:p w14:paraId="1AE13640" w14:textId="77777777" w:rsidR="00195F0B" w:rsidRDefault="00195F0B" w:rsidP="003F72FC">
      <w:pPr>
        <w:pStyle w:val="ListParagraph"/>
        <w:widowControl w:val="0"/>
        <w:numPr>
          <w:ilvl w:val="0"/>
          <w:numId w:val="5"/>
        </w:numPr>
        <w:autoSpaceDE w:val="0"/>
        <w:autoSpaceDN w:val="0"/>
        <w:adjustRightInd w:val="0"/>
        <w:spacing w:after="440"/>
        <w:rPr>
          <w:rFonts w:ascii="Times New Roman" w:hAnsi="Times New Roman"/>
          <w:sz w:val="16"/>
          <w:szCs w:val="16"/>
        </w:rPr>
      </w:pPr>
    </w:p>
    <w:p w14:paraId="2999928D" w14:textId="73064C93" w:rsidR="001837EB" w:rsidRDefault="00277113" w:rsidP="00386BC7">
      <w:pPr>
        <w:pStyle w:val="ListParagraph"/>
        <w:widowControl w:val="0"/>
        <w:numPr>
          <w:ilvl w:val="1"/>
          <w:numId w:val="5"/>
        </w:numPr>
        <w:autoSpaceDE w:val="0"/>
        <w:autoSpaceDN w:val="0"/>
        <w:adjustRightInd w:val="0"/>
        <w:rPr>
          <w:rFonts w:ascii="Times New Roman" w:hAnsi="Times New Roman"/>
          <w:sz w:val="16"/>
          <w:szCs w:val="16"/>
        </w:rPr>
      </w:pPr>
      <w:r w:rsidRPr="00195F0B">
        <w:rPr>
          <w:rFonts w:ascii="Times New Roman" w:hAnsi="Times New Roman"/>
          <w:sz w:val="16"/>
          <w:szCs w:val="16"/>
        </w:rPr>
        <w:t>After topical anesthesia, a #11 blade is used to make an L-shaped incision in the most inferior and dependent portion of the hematoma.</w:t>
      </w:r>
      <w:r w:rsidR="001837EB" w:rsidRPr="00195F0B">
        <w:rPr>
          <w:rFonts w:ascii="Times New Roman" w:hAnsi="Times New Roman"/>
          <w:sz w:val="16"/>
          <w:szCs w:val="16"/>
        </w:rPr>
        <w:t xml:space="preserve"> </w:t>
      </w:r>
      <w:r w:rsidRPr="00195F0B">
        <w:rPr>
          <w:rFonts w:ascii="Times New Roman" w:hAnsi="Times New Roman"/>
          <w:sz w:val="16"/>
          <w:szCs w:val="16"/>
        </w:rPr>
        <w:t>Using forceps or a small hemostat, the opening is expanded to allow drainage.</w:t>
      </w:r>
      <w:r w:rsidR="001837EB" w:rsidRPr="00195F0B">
        <w:rPr>
          <w:rFonts w:ascii="Times New Roman" w:hAnsi="Times New Roman"/>
          <w:sz w:val="16"/>
          <w:szCs w:val="16"/>
        </w:rPr>
        <w:t xml:space="preserve">  </w:t>
      </w:r>
      <w:r w:rsidRPr="00195F0B">
        <w:rPr>
          <w:rFonts w:ascii="Times New Roman" w:hAnsi="Times New Roman"/>
          <w:sz w:val="16"/>
          <w:szCs w:val="16"/>
        </w:rPr>
        <w:t>A rubber drain is pl</w:t>
      </w:r>
      <w:r w:rsidR="001837EB" w:rsidRPr="00195F0B">
        <w:rPr>
          <w:rFonts w:ascii="Times New Roman" w:hAnsi="Times New Roman"/>
          <w:sz w:val="16"/>
          <w:szCs w:val="16"/>
        </w:rPr>
        <w:t>aced, followed by an anterior na</w:t>
      </w:r>
      <w:r w:rsidRPr="00195F0B">
        <w:rPr>
          <w:rFonts w:ascii="Times New Roman" w:hAnsi="Times New Roman"/>
          <w:sz w:val="16"/>
          <w:szCs w:val="16"/>
        </w:rPr>
        <w:t>sal pack for 24 to 48 hours.</w:t>
      </w:r>
    </w:p>
    <w:p w14:paraId="53B48E53" w14:textId="5EB9717C" w:rsidR="004D1B29" w:rsidRDefault="004D1B29" w:rsidP="004D1B29">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Risk – decreased blood to the cartilage </w:t>
      </w:r>
      <w:r w:rsidRPr="004D1B29">
        <w:rPr>
          <w:rFonts w:ascii="Times New Roman" w:hAnsi="Times New Roman"/>
          <w:sz w:val="16"/>
          <w:szCs w:val="16"/>
        </w:rPr>
        <w:sym w:font="Wingdings" w:char="F0E0"/>
      </w:r>
      <w:r>
        <w:rPr>
          <w:rFonts w:ascii="Times New Roman" w:hAnsi="Times New Roman"/>
          <w:sz w:val="16"/>
          <w:szCs w:val="16"/>
        </w:rPr>
        <w:t xml:space="preserve"> </w:t>
      </w:r>
      <w:r w:rsidR="00650DE4">
        <w:rPr>
          <w:rFonts w:ascii="Times New Roman" w:hAnsi="Times New Roman"/>
          <w:sz w:val="16"/>
          <w:szCs w:val="16"/>
        </w:rPr>
        <w:t xml:space="preserve">destruction of the cartilage </w:t>
      </w:r>
    </w:p>
    <w:p w14:paraId="0B439810" w14:textId="001BAE57" w:rsidR="00452890" w:rsidRPr="00195F0B" w:rsidRDefault="00452890" w:rsidP="00452890">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Risk abscess, saddle nose deformity, chronic obstruction</w:t>
      </w:r>
    </w:p>
    <w:p w14:paraId="7C588D03" w14:textId="77777777" w:rsidR="00386BC7" w:rsidRDefault="00386BC7" w:rsidP="00386BC7">
      <w:pPr>
        <w:widowControl w:val="0"/>
        <w:autoSpaceDE w:val="0"/>
        <w:autoSpaceDN w:val="0"/>
        <w:adjustRightInd w:val="0"/>
        <w:rPr>
          <w:rFonts w:ascii="Times New Roman" w:hAnsi="Times New Roman"/>
          <w:sz w:val="16"/>
          <w:szCs w:val="16"/>
          <w:u w:val="single"/>
        </w:rPr>
      </w:pPr>
    </w:p>
    <w:p w14:paraId="08181930" w14:textId="23140657" w:rsidR="00386BC7" w:rsidRDefault="00386BC7" w:rsidP="00386BC7">
      <w:pPr>
        <w:widowControl w:val="0"/>
        <w:autoSpaceDE w:val="0"/>
        <w:autoSpaceDN w:val="0"/>
        <w:adjustRightInd w:val="0"/>
        <w:rPr>
          <w:rFonts w:ascii="Times New Roman" w:hAnsi="Times New Roman"/>
          <w:sz w:val="16"/>
          <w:szCs w:val="16"/>
        </w:rPr>
      </w:pPr>
      <w:r>
        <w:rPr>
          <w:rFonts w:ascii="Times New Roman" w:hAnsi="Times New Roman"/>
          <w:sz w:val="16"/>
          <w:szCs w:val="16"/>
          <w:u w:val="single"/>
        </w:rPr>
        <w:t>F</w:t>
      </w:r>
      <w:r w:rsidRPr="00386BC7">
        <w:rPr>
          <w:rFonts w:ascii="Times New Roman" w:hAnsi="Times New Roman"/>
          <w:sz w:val="16"/>
          <w:szCs w:val="16"/>
          <w:u w:val="single"/>
        </w:rPr>
        <w:t>racture of the cribriform plate</w:t>
      </w:r>
      <w:r w:rsidRPr="00001955">
        <w:rPr>
          <w:rFonts w:ascii="Times New Roman" w:hAnsi="Times New Roman"/>
          <w:sz w:val="16"/>
          <w:szCs w:val="16"/>
        </w:rPr>
        <w:t xml:space="preserve"> </w:t>
      </w:r>
      <w:r>
        <w:rPr>
          <w:rFonts w:ascii="Times New Roman" w:hAnsi="Times New Roman"/>
          <w:sz w:val="16"/>
          <w:szCs w:val="16"/>
        </w:rPr>
        <w:t xml:space="preserve">- </w:t>
      </w:r>
      <w:r w:rsidR="00277113" w:rsidRPr="00001955">
        <w:rPr>
          <w:rFonts w:ascii="Times New Roman" w:hAnsi="Times New Roman"/>
          <w:sz w:val="16"/>
          <w:szCs w:val="16"/>
        </w:rPr>
        <w:t xml:space="preserve">injury to the NOE complex is a, which forms the medial part of the roof of the nasal cavity. </w:t>
      </w:r>
    </w:p>
    <w:p w14:paraId="2EE486ED" w14:textId="77777777" w:rsidR="00C84D03" w:rsidRDefault="00277113" w:rsidP="00386BC7">
      <w:pPr>
        <w:pStyle w:val="ListParagraph"/>
        <w:widowControl w:val="0"/>
        <w:numPr>
          <w:ilvl w:val="0"/>
          <w:numId w:val="5"/>
        </w:numPr>
        <w:autoSpaceDE w:val="0"/>
        <w:autoSpaceDN w:val="0"/>
        <w:adjustRightInd w:val="0"/>
        <w:rPr>
          <w:rFonts w:ascii="Times New Roman" w:hAnsi="Times New Roman"/>
          <w:sz w:val="16"/>
          <w:szCs w:val="16"/>
        </w:rPr>
      </w:pPr>
      <w:r w:rsidRPr="00386BC7">
        <w:rPr>
          <w:rFonts w:ascii="Times New Roman" w:hAnsi="Times New Roman"/>
          <w:sz w:val="16"/>
          <w:szCs w:val="16"/>
        </w:rPr>
        <w:t>This fracture may result in a cerebrospinal fluid leak (presenting as clear rhinorrhea)</w:t>
      </w:r>
    </w:p>
    <w:p w14:paraId="41C669AE" w14:textId="77777777" w:rsidR="00C84D03" w:rsidRDefault="00C84D03" w:rsidP="00386BC7">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I</w:t>
      </w:r>
      <w:r w:rsidR="00277113" w:rsidRPr="00386BC7">
        <w:rPr>
          <w:rFonts w:ascii="Times New Roman" w:hAnsi="Times New Roman"/>
          <w:sz w:val="16"/>
          <w:szCs w:val="16"/>
        </w:rPr>
        <w:t>ncreased risk of meningitis or brain abscess</w:t>
      </w:r>
      <w:r w:rsidR="00EC0AD3" w:rsidRPr="00386BC7">
        <w:rPr>
          <w:rFonts w:ascii="Times New Roman" w:hAnsi="Times New Roman"/>
          <w:sz w:val="16"/>
          <w:szCs w:val="16"/>
        </w:rPr>
        <w:t>.</w:t>
      </w:r>
    </w:p>
    <w:p w14:paraId="145EC221" w14:textId="63E81F0A" w:rsidR="00386BC7" w:rsidRDefault="00386BC7" w:rsidP="00386BC7">
      <w:pPr>
        <w:widowControl w:val="0"/>
        <w:autoSpaceDE w:val="0"/>
        <w:autoSpaceDN w:val="0"/>
        <w:adjustRightInd w:val="0"/>
        <w:rPr>
          <w:rFonts w:ascii="Times New Roman" w:hAnsi="Times New Roman"/>
          <w:sz w:val="16"/>
          <w:szCs w:val="16"/>
        </w:rPr>
      </w:pPr>
    </w:p>
    <w:p w14:paraId="5AFBB4AC" w14:textId="364A87C7" w:rsidR="00C84D03" w:rsidRDefault="00B2713E" w:rsidP="00386BC7">
      <w:pPr>
        <w:widowControl w:val="0"/>
        <w:autoSpaceDE w:val="0"/>
        <w:autoSpaceDN w:val="0"/>
        <w:adjustRightInd w:val="0"/>
        <w:rPr>
          <w:rFonts w:ascii="Times New Roman" w:hAnsi="Times New Roman"/>
          <w:sz w:val="16"/>
          <w:szCs w:val="16"/>
        </w:rPr>
      </w:pPr>
      <w:r w:rsidRPr="00166745">
        <w:rPr>
          <w:rFonts w:ascii="Times New Roman" w:hAnsi="Times New Roman"/>
          <w:sz w:val="16"/>
          <w:szCs w:val="16"/>
          <w:u w:val="single"/>
        </w:rPr>
        <w:t>Nasal For</w:t>
      </w:r>
      <w:r w:rsidR="00010FCC" w:rsidRPr="00166745">
        <w:rPr>
          <w:rFonts w:ascii="Times New Roman" w:hAnsi="Times New Roman"/>
          <w:sz w:val="16"/>
          <w:szCs w:val="16"/>
          <w:u w:val="single"/>
        </w:rPr>
        <w:t>eign Body</w:t>
      </w:r>
      <w:r w:rsidR="00010FCC">
        <w:rPr>
          <w:rFonts w:ascii="Times New Roman" w:hAnsi="Times New Roman"/>
          <w:sz w:val="16"/>
          <w:szCs w:val="16"/>
        </w:rPr>
        <w:t xml:space="preserve"> – unilateral purulent drainage</w:t>
      </w:r>
    </w:p>
    <w:p w14:paraId="6447BCF9" w14:textId="018EA384" w:rsidR="00010FCC" w:rsidRDefault="00010FCC" w:rsidP="00010FCC">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No antibiotics      - vasoconstrictors may be helpful</w:t>
      </w:r>
    </w:p>
    <w:p w14:paraId="58239DF9" w14:textId="3AB95058" w:rsidR="00010FCC" w:rsidRDefault="00010FCC" w:rsidP="00010FCC">
      <w:pPr>
        <w:widowControl w:val="0"/>
        <w:autoSpaceDE w:val="0"/>
        <w:autoSpaceDN w:val="0"/>
        <w:adjustRightInd w:val="0"/>
        <w:rPr>
          <w:rFonts w:ascii="Times New Roman" w:hAnsi="Times New Roman"/>
          <w:sz w:val="16"/>
          <w:szCs w:val="16"/>
        </w:rPr>
      </w:pPr>
    </w:p>
    <w:p w14:paraId="724C245F" w14:textId="3F43C6B7" w:rsidR="00010FCC" w:rsidRDefault="00010FCC" w:rsidP="00010FCC">
      <w:pPr>
        <w:widowControl w:val="0"/>
        <w:autoSpaceDE w:val="0"/>
        <w:autoSpaceDN w:val="0"/>
        <w:adjustRightInd w:val="0"/>
        <w:rPr>
          <w:rFonts w:ascii="Times New Roman" w:hAnsi="Times New Roman"/>
          <w:sz w:val="16"/>
          <w:szCs w:val="16"/>
        </w:rPr>
      </w:pPr>
      <w:proofErr w:type="spellStart"/>
      <w:r w:rsidRPr="00166745">
        <w:rPr>
          <w:rFonts w:ascii="Times New Roman" w:hAnsi="Times New Roman"/>
          <w:sz w:val="16"/>
          <w:szCs w:val="16"/>
          <w:u w:val="single"/>
        </w:rPr>
        <w:t>NoseBleeds</w:t>
      </w:r>
      <w:proofErr w:type="spellEnd"/>
      <w:r w:rsidRPr="00166745">
        <w:rPr>
          <w:rFonts w:ascii="Times New Roman" w:hAnsi="Times New Roman"/>
          <w:sz w:val="16"/>
          <w:szCs w:val="16"/>
          <w:u w:val="single"/>
        </w:rPr>
        <w:t xml:space="preserve"> </w:t>
      </w:r>
      <w:r w:rsidR="00E16988">
        <w:rPr>
          <w:rFonts w:ascii="Times New Roman" w:hAnsi="Times New Roman"/>
          <w:sz w:val="16"/>
          <w:szCs w:val="16"/>
        </w:rPr>
        <w:t>–</w:t>
      </w:r>
      <w:r>
        <w:rPr>
          <w:rFonts w:ascii="Times New Roman" w:hAnsi="Times New Roman"/>
          <w:sz w:val="16"/>
          <w:szCs w:val="16"/>
        </w:rPr>
        <w:t xml:space="preserve"> </w:t>
      </w:r>
    </w:p>
    <w:p w14:paraId="49D60DA5" w14:textId="23E76DD3" w:rsidR="00E16988" w:rsidRDefault="00E16988" w:rsidP="00E16988">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1</w:t>
      </w:r>
      <w:r w:rsidRPr="00E16988">
        <w:rPr>
          <w:rFonts w:ascii="Times New Roman" w:hAnsi="Times New Roman"/>
          <w:sz w:val="16"/>
          <w:szCs w:val="16"/>
          <w:vertAlign w:val="superscript"/>
        </w:rPr>
        <w:t>st</w:t>
      </w:r>
      <w:r>
        <w:rPr>
          <w:rFonts w:ascii="Times New Roman" w:hAnsi="Times New Roman"/>
          <w:sz w:val="16"/>
          <w:szCs w:val="16"/>
        </w:rPr>
        <w:t xml:space="preserve"> compression – with vasoconstrictors </w:t>
      </w:r>
    </w:p>
    <w:p w14:paraId="006D0B0D" w14:textId="57306969" w:rsidR="00E16988" w:rsidRDefault="00E16988" w:rsidP="00E16988">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2</w:t>
      </w:r>
      <w:r w:rsidRPr="00E16988">
        <w:rPr>
          <w:rFonts w:ascii="Times New Roman" w:hAnsi="Times New Roman"/>
          <w:sz w:val="16"/>
          <w:szCs w:val="16"/>
          <w:vertAlign w:val="superscript"/>
        </w:rPr>
        <w:t>nd</w:t>
      </w:r>
      <w:r>
        <w:rPr>
          <w:rFonts w:ascii="Times New Roman" w:hAnsi="Times New Roman"/>
          <w:sz w:val="16"/>
          <w:szCs w:val="16"/>
        </w:rPr>
        <w:t xml:space="preserve"> nasal packing – gauze soaked in 1:10000 Epi or phenylephrine </w:t>
      </w:r>
    </w:p>
    <w:p w14:paraId="7748C8EB" w14:textId="195B2BC9" w:rsidR="003E4B9F" w:rsidRDefault="003E4B9F" w:rsidP="00E16988">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MCC location </w:t>
      </w:r>
      <w:r w:rsidRPr="003E4B9F">
        <w:rPr>
          <w:rFonts w:ascii="Times New Roman" w:hAnsi="Times New Roman"/>
          <w:sz w:val="16"/>
          <w:szCs w:val="16"/>
        </w:rPr>
        <w:sym w:font="Wingdings" w:char="F0E0"/>
      </w:r>
      <w:r>
        <w:rPr>
          <w:rFonts w:ascii="Times New Roman" w:hAnsi="Times New Roman"/>
          <w:sz w:val="16"/>
          <w:szCs w:val="16"/>
        </w:rPr>
        <w:t xml:space="preserve"> </w:t>
      </w:r>
      <w:proofErr w:type="spellStart"/>
      <w:r>
        <w:rPr>
          <w:rFonts w:ascii="Times New Roman" w:hAnsi="Times New Roman"/>
          <w:sz w:val="16"/>
          <w:szCs w:val="16"/>
        </w:rPr>
        <w:t>Kesselbach’s</w:t>
      </w:r>
      <w:proofErr w:type="spellEnd"/>
      <w:r>
        <w:rPr>
          <w:rFonts w:ascii="Times New Roman" w:hAnsi="Times New Roman"/>
          <w:sz w:val="16"/>
          <w:szCs w:val="16"/>
        </w:rPr>
        <w:t xml:space="preserve"> plexus – anterior bleed</w:t>
      </w:r>
    </w:p>
    <w:p w14:paraId="59AB8533" w14:textId="3D2B89A4" w:rsidR="003B3E74" w:rsidRDefault="003B3E74" w:rsidP="00E16988">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Posterior bleed </w:t>
      </w:r>
      <w:r w:rsidR="00CB31E0">
        <w:rPr>
          <w:rFonts w:ascii="Times New Roman" w:hAnsi="Times New Roman"/>
          <w:sz w:val="16"/>
          <w:szCs w:val="16"/>
        </w:rPr>
        <w:t>–</w:t>
      </w:r>
      <w:r>
        <w:rPr>
          <w:rFonts w:ascii="Times New Roman" w:hAnsi="Times New Roman"/>
          <w:sz w:val="16"/>
          <w:szCs w:val="16"/>
        </w:rPr>
        <w:t xml:space="preserve"> </w:t>
      </w:r>
      <w:r w:rsidR="00CB31E0">
        <w:rPr>
          <w:rFonts w:ascii="Times New Roman" w:hAnsi="Times New Roman"/>
          <w:sz w:val="16"/>
          <w:szCs w:val="16"/>
        </w:rPr>
        <w:t xml:space="preserve">required posterior packing </w:t>
      </w:r>
    </w:p>
    <w:p w14:paraId="4A4C296D" w14:textId="419337D3" w:rsidR="00CB31E0" w:rsidRDefault="00CB31E0" w:rsidP="00CB31E0">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Most commonly effects </w:t>
      </w:r>
      <w:proofErr w:type="spellStart"/>
      <w:r>
        <w:rPr>
          <w:rFonts w:ascii="Times New Roman" w:hAnsi="Times New Roman"/>
          <w:sz w:val="16"/>
          <w:szCs w:val="16"/>
        </w:rPr>
        <w:t>splenopalatine</w:t>
      </w:r>
      <w:proofErr w:type="spellEnd"/>
      <w:r>
        <w:rPr>
          <w:rFonts w:ascii="Times New Roman" w:hAnsi="Times New Roman"/>
          <w:sz w:val="16"/>
          <w:szCs w:val="16"/>
        </w:rPr>
        <w:t xml:space="preserve"> artery</w:t>
      </w:r>
    </w:p>
    <w:p w14:paraId="47D183E7" w14:textId="3D027291" w:rsidR="00CB31E0" w:rsidRPr="00E16988" w:rsidRDefault="00CB31E0" w:rsidP="00CB31E0">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Small bleed or a trickle can use silver nitrate</w:t>
      </w:r>
    </w:p>
    <w:p w14:paraId="2C161EA0" w14:textId="1A4C55F5" w:rsidR="00D9359E" w:rsidRDefault="00D9359E" w:rsidP="006145CF">
      <w:pPr>
        <w:widowControl w:val="0"/>
        <w:autoSpaceDE w:val="0"/>
        <w:autoSpaceDN w:val="0"/>
        <w:adjustRightInd w:val="0"/>
        <w:spacing w:after="240"/>
        <w:rPr>
          <w:rFonts w:ascii="Times New Roman" w:hAnsi="Times New Roman"/>
          <w:sz w:val="16"/>
          <w:szCs w:val="16"/>
        </w:rPr>
      </w:pPr>
    </w:p>
    <w:p w14:paraId="7D8A5897" w14:textId="305F89CF" w:rsidR="006145CF" w:rsidRDefault="006145CF" w:rsidP="006145CF">
      <w:pPr>
        <w:widowControl w:val="0"/>
        <w:autoSpaceDE w:val="0"/>
        <w:autoSpaceDN w:val="0"/>
        <w:adjustRightInd w:val="0"/>
        <w:rPr>
          <w:rFonts w:ascii="Times New Roman" w:hAnsi="Times New Roman"/>
          <w:b/>
          <w:sz w:val="16"/>
          <w:szCs w:val="16"/>
        </w:rPr>
      </w:pPr>
      <w:r w:rsidRPr="006145CF">
        <w:rPr>
          <w:rFonts w:ascii="Times New Roman" w:hAnsi="Times New Roman"/>
          <w:b/>
          <w:sz w:val="16"/>
          <w:szCs w:val="16"/>
        </w:rPr>
        <w:t>Mouth</w:t>
      </w:r>
    </w:p>
    <w:p w14:paraId="5C368BAF" w14:textId="64028DAF" w:rsidR="006145CF" w:rsidRDefault="006145CF" w:rsidP="001E3011">
      <w:pPr>
        <w:widowControl w:val="0"/>
        <w:autoSpaceDE w:val="0"/>
        <w:autoSpaceDN w:val="0"/>
        <w:adjustRightInd w:val="0"/>
        <w:rPr>
          <w:rFonts w:ascii="Times New Roman" w:hAnsi="Times New Roman"/>
          <w:sz w:val="16"/>
          <w:szCs w:val="16"/>
        </w:rPr>
      </w:pPr>
      <w:r w:rsidRPr="00F77CA2">
        <w:rPr>
          <w:rFonts w:ascii="Times New Roman" w:hAnsi="Times New Roman"/>
          <w:sz w:val="16"/>
          <w:szCs w:val="16"/>
          <w:u w:val="single"/>
        </w:rPr>
        <w:t>Tongue Laceration</w:t>
      </w:r>
      <w:r>
        <w:rPr>
          <w:rFonts w:ascii="Times New Roman" w:hAnsi="Times New Roman"/>
          <w:sz w:val="16"/>
          <w:szCs w:val="16"/>
        </w:rPr>
        <w:t xml:space="preserve"> </w:t>
      </w:r>
      <w:r w:rsidR="001E3011">
        <w:rPr>
          <w:rFonts w:ascii="Times New Roman" w:hAnsi="Times New Roman"/>
          <w:sz w:val="16"/>
          <w:szCs w:val="16"/>
        </w:rPr>
        <w:t>–</w:t>
      </w:r>
      <w:r>
        <w:rPr>
          <w:rFonts w:ascii="Times New Roman" w:hAnsi="Times New Roman"/>
          <w:sz w:val="16"/>
          <w:szCs w:val="16"/>
        </w:rPr>
        <w:t xml:space="preserve"> </w:t>
      </w:r>
      <w:r w:rsidR="001E3011">
        <w:rPr>
          <w:rFonts w:ascii="Times New Roman" w:hAnsi="Times New Roman"/>
          <w:sz w:val="16"/>
          <w:szCs w:val="16"/>
        </w:rPr>
        <w:t>most heal well without repair</w:t>
      </w:r>
    </w:p>
    <w:p w14:paraId="51025F98" w14:textId="5B026598" w:rsidR="001E3011" w:rsidRDefault="001E3011" w:rsidP="001E3011">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Repair if: </w:t>
      </w:r>
    </w:p>
    <w:p w14:paraId="5E0FDFD9" w14:textId="319D97D0" w:rsidR="0094658B" w:rsidRDefault="0094658B" w:rsidP="0094658B">
      <w:pPr>
        <w:pStyle w:val="ListParagraph"/>
        <w:widowControl w:val="0"/>
        <w:numPr>
          <w:ilvl w:val="1"/>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Through and through           - Large Flap           - significant hemorrhage              - larger Lateral edge             - </w:t>
      </w:r>
      <w:r w:rsidR="002C64AE">
        <w:rPr>
          <w:rFonts w:ascii="Times New Roman" w:hAnsi="Times New Roman"/>
          <w:sz w:val="16"/>
          <w:szCs w:val="16"/>
        </w:rPr>
        <w:t>anterior edge</w:t>
      </w:r>
    </w:p>
    <w:p w14:paraId="05D5DFF5" w14:textId="4D05830E" w:rsidR="002C64AE" w:rsidRDefault="002C64AE" w:rsidP="002C64AE">
      <w:pPr>
        <w:pStyle w:val="ListParagraph"/>
        <w:widowControl w:val="0"/>
        <w:numPr>
          <w:ilvl w:val="0"/>
          <w:numId w:val="5"/>
        </w:numPr>
        <w:autoSpaceDE w:val="0"/>
        <w:autoSpaceDN w:val="0"/>
        <w:adjustRightInd w:val="0"/>
        <w:rPr>
          <w:rFonts w:ascii="Times New Roman" w:hAnsi="Times New Roman"/>
          <w:sz w:val="16"/>
          <w:szCs w:val="16"/>
        </w:rPr>
      </w:pPr>
      <w:r>
        <w:rPr>
          <w:rFonts w:ascii="Times New Roman" w:hAnsi="Times New Roman"/>
          <w:sz w:val="16"/>
          <w:szCs w:val="16"/>
        </w:rPr>
        <w:t xml:space="preserve">Repair with 4.0 </w:t>
      </w:r>
      <w:r w:rsidR="00F77CA2">
        <w:rPr>
          <w:rFonts w:ascii="Times New Roman" w:hAnsi="Times New Roman"/>
          <w:sz w:val="16"/>
          <w:szCs w:val="16"/>
        </w:rPr>
        <w:t>Absorbable</w:t>
      </w:r>
      <w:r>
        <w:rPr>
          <w:rFonts w:ascii="Times New Roman" w:hAnsi="Times New Roman"/>
          <w:sz w:val="16"/>
          <w:szCs w:val="16"/>
        </w:rPr>
        <w:t xml:space="preserve"> suture </w:t>
      </w:r>
      <w:r w:rsidR="00F77CA2">
        <w:rPr>
          <w:rFonts w:ascii="Times New Roman" w:hAnsi="Times New Roman"/>
          <w:sz w:val="16"/>
          <w:szCs w:val="16"/>
        </w:rPr>
        <w:t>– interrupted with multiple knots and inverted sutures</w:t>
      </w:r>
    </w:p>
    <w:p w14:paraId="67818102" w14:textId="5B9E5E6A" w:rsidR="00C22BC1" w:rsidRDefault="00C22BC1" w:rsidP="00C22BC1">
      <w:pPr>
        <w:widowControl w:val="0"/>
        <w:autoSpaceDE w:val="0"/>
        <w:autoSpaceDN w:val="0"/>
        <w:adjustRightInd w:val="0"/>
        <w:rPr>
          <w:rFonts w:ascii="Times New Roman" w:hAnsi="Times New Roman"/>
          <w:sz w:val="16"/>
          <w:szCs w:val="16"/>
        </w:rPr>
      </w:pPr>
    </w:p>
    <w:p w14:paraId="6598EDBC" w14:textId="3B8FC5FA" w:rsidR="00C22BC1" w:rsidRDefault="00C22BC1" w:rsidP="00C22BC1">
      <w:pPr>
        <w:widowControl w:val="0"/>
        <w:autoSpaceDE w:val="0"/>
        <w:autoSpaceDN w:val="0"/>
        <w:adjustRightInd w:val="0"/>
        <w:rPr>
          <w:rFonts w:ascii="Times New Roman" w:hAnsi="Times New Roman"/>
          <w:sz w:val="16"/>
          <w:szCs w:val="16"/>
        </w:rPr>
      </w:pPr>
      <w:r w:rsidRPr="001C75C4">
        <w:rPr>
          <w:rFonts w:ascii="Times New Roman" w:hAnsi="Times New Roman"/>
          <w:sz w:val="16"/>
          <w:szCs w:val="16"/>
          <w:u w:val="single"/>
        </w:rPr>
        <w:t>Dental abscess</w:t>
      </w:r>
      <w:r>
        <w:rPr>
          <w:rFonts w:ascii="Times New Roman" w:hAnsi="Times New Roman"/>
          <w:sz w:val="16"/>
          <w:szCs w:val="16"/>
        </w:rPr>
        <w:t xml:space="preserve"> –</w:t>
      </w:r>
    </w:p>
    <w:p w14:paraId="5A5498A0" w14:textId="762BE8E7" w:rsidR="00C22BC1" w:rsidRPr="001C75C4" w:rsidRDefault="00C22BC1" w:rsidP="001C75C4">
      <w:pPr>
        <w:pStyle w:val="ListParagraph"/>
        <w:widowControl w:val="0"/>
        <w:numPr>
          <w:ilvl w:val="0"/>
          <w:numId w:val="9"/>
        </w:numPr>
        <w:autoSpaceDE w:val="0"/>
        <w:autoSpaceDN w:val="0"/>
        <w:adjustRightInd w:val="0"/>
        <w:rPr>
          <w:rFonts w:ascii="Times New Roman" w:hAnsi="Times New Roman"/>
          <w:sz w:val="16"/>
          <w:szCs w:val="16"/>
        </w:rPr>
      </w:pPr>
      <w:r w:rsidRPr="001C75C4">
        <w:rPr>
          <w:rFonts w:ascii="Times New Roman" w:hAnsi="Times New Roman"/>
          <w:sz w:val="16"/>
          <w:szCs w:val="16"/>
        </w:rPr>
        <w:t>Treat with PO ab</w:t>
      </w:r>
      <w:r w:rsidR="001C75C4">
        <w:rPr>
          <w:rFonts w:ascii="Times New Roman" w:hAnsi="Times New Roman"/>
          <w:sz w:val="16"/>
          <w:szCs w:val="16"/>
        </w:rPr>
        <w:t xml:space="preserve">s </w:t>
      </w:r>
      <w:r w:rsidR="001C75C4" w:rsidRPr="001C75C4">
        <w:rPr>
          <w:rFonts w:ascii="Times New Roman" w:hAnsi="Times New Roman"/>
          <w:sz w:val="16"/>
          <w:szCs w:val="16"/>
        </w:rPr>
        <w:sym w:font="Wingdings" w:char="F0E0"/>
      </w:r>
      <w:r w:rsidR="001C75C4">
        <w:rPr>
          <w:rFonts w:ascii="Times New Roman" w:hAnsi="Times New Roman"/>
          <w:sz w:val="16"/>
          <w:szCs w:val="16"/>
        </w:rPr>
        <w:t xml:space="preserve"> </w:t>
      </w:r>
      <w:r w:rsidRPr="001C75C4">
        <w:rPr>
          <w:rFonts w:ascii="Times New Roman" w:hAnsi="Times New Roman"/>
          <w:sz w:val="16"/>
          <w:szCs w:val="16"/>
        </w:rPr>
        <w:t xml:space="preserve"> then at dental follow up they will I&amp;D with tooth extraction</w:t>
      </w:r>
    </w:p>
    <w:p w14:paraId="633DBCC7" w14:textId="799E7DF9" w:rsidR="00C22BC1" w:rsidRPr="001C75C4" w:rsidRDefault="00C22BC1" w:rsidP="001C75C4">
      <w:pPr>
        <w:pStyle w:val="ListParagraph"/>
        <w:widowControl w:val="0"/>
        <w:numPr>
          <w:ilvl w:val="0"/>
          <w:numId w:val="9"/>
        </w:numPr>
        <w:autoSpaceDE w:val="0"/>
        <w:autoSpaceDN w:val="0"/>
        <w:adjustRightInd w:val="0"/>
        <w:rPr>
          <w:rFonts w:ascii="Times New Roman" w:hAnsi="Times New Roman"/>
          <w:sz w:val="16"/>
          <w:szCs w:val="16"/>
        </w:rPr>
      </w:pPr>
      <w:r w:rsidRPr="001C75C4">
        <w:rPr>
          <w:rFonts w:ascii="Times New Roman" w:hAnsi="Times New Roman"/>
          <w:sz w:val="16"/>
          <w:szCs w:val="16"/>
        </w:rPr>
        <w:t>MCC</w:t>
      </w:r>
      <w:r w:rsidR="001C75C4">
        <w:rPr>
          <w:rFonts w:ascii="Times New Roman" w:hAnsi="Times New Roman"/>
          <w:sz w:val="16"/>
          <w:szCs w:val="16"/>
        </w:rPr>
        <w:t xml:space="preserve"> </w:t>
      </w:r>
      <w:r w:rsidR="001C75C4" w:rsidRPr="001C75C4">
        <w:rPr>
          <w:rFonts w:ascii="Times New Roman" w:hAnsi="Times New Roman"/>
          <w:sz w:val="16"/>
          <w:szCs w:val="16"/>
        </w:rPr>
        <w:sym w:font="Wingdings" w:char="F0E0"/>
      </w:r>
      <w:r w:rsidR="001C75C4">
        <w:rPr>
          <w:rFonts w:ascii="Times New Roman" w:hAnsi="Times New Roman"/>
          <w:sz w:val="16"/>
          <w:szCs w:val="16"/>
        </w:rPr>
        <w:t xml:space="preserve"> </w:t>
      </w:r>
      <w:r w:rsidRPr="001C75C4">
        <w:rPr>
          <w:rFonts w:ascii="Times New Roman" w:hAnsi="Times New Roman"/>
          <w:sz w:val="16"/>
          <w:szCs w:val="16"/>
        </w:rPr>
        <w:t xml:space="preserve"> strep </w:t>
      </w:r>
      <w:r w:rsidR="001C75C4" w:rsidRPr="001C75C4">
        <w:rPr>
          <w:rFonts w:ascii="Times New Roman" w:hAnsi="Times New Roman"/>
          <w:sz w:val="16"/>
          <w:szCs w:val="16"/>
        </w:rPr>
        <w:t xml:space="preserve">   (</w:t>
      </w:r>
      <w:proofErr w:type="spellStart"/>
      <w:r w:rsidR="001C75C4" w:rsidRPr="001C75C4">
        <w:rPr>
          <w:rFonts w:ascii="Times New Roman" w:hAnsi="Times New Roman"/>
          <w:sz w:val="16"/>
          <w:szCs w:val="16"/>
        </w:rPr>
        <w:t>abx</w:t>
      </w:r>
      <w:proofErr w:type="spellEnd"/>
      <w:r w:rsidR="001C75C4" w:rsidRPr="001C75C4">
        <w:rPr>
          <w:rFonts w:ascii="Times New Roman" w:hAnsi="Times New Roman"/>
          <w:sz w:val="16"/>
          <w:szCs w:val="16"/>
        </w:rPr>
        <w:t xml:space="preserve"> = penicillin or </w:t>
      </w:r>
      <w:proofErr w:type="spellStart"/>
      <w:r w:rsidR="001C75C4" w:rsidRPr="001C75C4">
        <w:rPr>
          <w:rFonts w:ascii="Times New Roman" w:hAnsi="Times New Roman"/>
          <w:sz w:val="16"/>
          <w:szCs w:val="16"/>
        </w:rPr>
        <w:t>clinda</w:t>
      </w:r>
      <w:proofErr w:type="spellEnd"/>
      <w:r w:rsidR="001C75C4" w:rsidRPr="001C75C4">
        <w:rPr>
          <w:rFonts w:ascii="Times New Roman" w:hAnsi="Times New Roman"/>
          <w:sz w:val="16"/>
          <w:szCs w:val="16"/>
        </w:rPr>
        <w:t>)</w:t>
      </w:r>
    </w:p>
    <w:p w14:paraId="0413C3FA" w14:textId="060A05A8" w:rsidR="001C75C4" w:rsidRDefault="001C75C4" w:rsidP="001C75C4">
      <w:pPr>
        <w:pStyle w:val="ListParagraph"/>
        <w:widowControl w:val="0"/>
        <w:numPr>
          <w:ilvl w:val="0"/>
          <w:numId w:val="9"/>
        </w:numPr>
        <w:autoSpaceDE w:val="0"/>
        <w:autoSpaceDN w:val="0"/>
        <w:adjustRightInd w:val="0"/>
        <w:rPr>
          <w:rFonts w:ascii="Times New Roman" w:hAnsi="Times New Roman"/>
          <w:sz w:val="16"/>
          <w:szCs w:val="16"/>
        </w:rPr>
      </w:pPr>
      <w:r w:rsidRPr="001C75C4">
        <w:rPr>
          <w:rFonts w:ascii="Times New Roman" w:hAnsi="Times New Roman"/>
          <w:sz w:val="16"/>
          <w:szCs w:val="16"/>
        </w:rPr>
        <w:t>Risk of facial cellulitis                - sinus thrombosis          - brain abscess</w:t>
      </w:r>
    </w:p>
    <w:p w14:paraId="4987A79E" w14:textId="5053A7AD" w:rsidR="001C75C4" w:rsidRDefault="001C75C4" w:rsidP="001C75C4">
      <w:pPr>
        <w:widowControl w:val="0"/>
        <w:autoSpaceDE w:val="0"/>
        <w:autoSpaceDN w:val="0"/>
        <w:adjustRightInd w:val="0"/>
        <w:rPr>
          <w:rFonts w:ascii="Times New Roman" w:hAnsi="Times New Roman"/>
          <w:sz w:val="16"/>
          <w:szCs w:val="16"/>
        </w:rPr>
      </w:pPr>
    </w:p>
    <w:p w14:paraId="3454792E" w14:textId="18BCF661" w:rsidR="001C75C4" w:rsidRDefault="00300DAB" w:rsidP="001C75C4">
      <w:pPr>
        <w:widowControl w:val="0"/>
        <w:autoSpaceDE w:val="0"/>
        <w:autoSpaceDN w:val="0"/>
        <w:adjustRightInd w:val="0"/>
        <w:rPr>
          <w:rFonts w:ascii="Times New Roman" w:hAnsi="Times New Roman"/>
          <w:sz w:val="16"/>
          <w:szCs w:val="16"/>
        </w:rPr>
      </w:pPr>
      <w:r w:rsidRPr="00300DAB">
        <w:rPr>
          <w:rFonts w:ascii="Times New Roman" w:hAnsi="Times New Roman"/>
          <w:sz w:val="16"/>
          <w:szCs w:val="16"/>
          <w:u w:val="single"/>
        </w:rPr>
        <w:t>Electric burn to the mouth</w:t>
      </w:r>
      <w:r>
        <w:rPr>
          <w:rFonts w:ascii="Times New Roman" w:hAnsi="Times New Roman"/>
          <w:sz w:val="16"/>
          <w:szCs w:val="16"/>
        </w:rPr>
        <w:t xml:space="preserve"> – risk rebleeding of the labial artery </w:t>
      </w:r>
    </w:p>
    <w:p w14:paraId="2444B04C" w14:textId="2B69AADC" w:rsidR="00300DAB" w:rsidRPr="00300DAB" w:rsidRDefault="00300DAB" w:rsidP="00300DAB">
      <w:pPr>
        <w:pStyle w:val="ListParagraph"/>
        <w:widowControl w:val="0"/>
        <w:numPr>
          <w:ilvl w:val="0"/>
          <w:numId w:val="9"/>
        </w:numPr>
        <w:autoSpaceDE w:val="0"/>
        <w:autoSpaceDN w:val="0"/>
        <w:adjustRightInd w:val="0"/>
        <w:rPr>
          <w:rFonts w:ascii="Times New Roman" w:hAnsi="Times New Roman"/>
          <w:sz w:val="16"/>
          <w:szCs w:val="16"/>
        </w:rPr>
      </w:pPr>
      <w:r>
        <w:rPr>
          <w:rFonts w:ascii="Times New Roman" w:hAnsi="Times New Roman"/>
          <w:sz w:val="16"/>
          <w:szCs w:val="16"/>
        </w:rPr>
        <w:t>Treatment reassurance and return if uncontrolled bleeding</w:t>
      </w:r>
    </w:p>
    <w:p w14:paraId="27676876" w14:textId="77777777" w:rsidR="001C75C4" w:rsidRPr="001C75C4" w:rsidRDefault="001C75C4" w:rsidP="001C75C4">
      <w:pPr>
        <w:widowControl w:val="0"/>
        <w:autoSpaceDE w:val="0"/>
        <w:autoSpaceDN w:val="0"/>
        <w:adjustRightInd w:val="0"/>
        <w:rPr>
          <w:rFonts w:ascii="Times New Roman" w:hAnsi="Times New Roman"/>
          <w:sz w:val="16"/>
          <w:szCs w:val="16"/>
        </w:rPr>
      </w:pPr>
    </w:p>
    <w:p w14:paraId="4823268C" w14:textId="77777777" w:rsidR="00C407CA" w:rsidRPr="00EF633D" w:rsidRDefault="00C407CA" w:rsidP="001E3011">
      <w:pPr>
        <w:pStyle w:val="ListParagraph"/>
        <w:widowControl w:val="0"/>
        <w:autoSpaceDE w:val="0"/>
        <w:autoSpaceDN w:val="0"/>
        <w:adjustRightInd w:val="0"/>
        <w:ind w:left="1440"/>
        <w:rPr>
          <w:rFonts w:ascii="Times New Roman" w:hAnsi="Times New Roman"/>
          <w:sz w:val="16"/>
          <w:szCs w:val="16"/>
        </w:rPr>
      </w:pPr>
    </w:p>
    <w:p w14:paraId="0905DD16" w14:textId="77777777" w:rsidR="00D915D1" w:rsidRDefault="00D915D1" w:rsidP="001E3011">
      <w:pPr>
        <w:widowControl w:val="0"/>
        <w:autoSpaceDE w:val="0"/>
        <w:autoSpaceDN w:val="0"/>
        <w:adjustRightInd w:val="0"/>
        <w:rPr>
          <w:rFonts w:ascii="Times New Roman" w:hAnsi="Times New Roman"/>
          <w:sz w:val="16"/>
          <w:szCs w:val="16"/>
        </w:rPr>
      </w:pPr>
    </w:p>
    <w:sectPr w:rsidR="00D915D1" w:rsidSect="00001955">
      <w:footerReference w:type="even" r:id="rId20"/>
      <w:footerReference w:type="default" r:id="rId21"/>
      <w:pgSz w:w="12240" w:h="15840"/>
      <w:pgMar w:top="720" w:right="3312" w:bottom="720" w:left="100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42F959" w14:textId="77777777" w:rsidR="00442B52" w:rsidRDefault="00442B52" w:rsidP="00114CDD">
      <w:r>
        <w:separator/>
      </w:r>
    </w:p>
  </w:endnote>
  <w:endnote w:type="continuationSeparator" w:id="0">
    <w:p w14:paraId="6CDBAFCB" w14:textId="77777777" w:rsidR="00442B52" w:rsidRDefault="00442B52" w:rsidP="00114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992AB" w14:textId="77777777" w:rsidR="002D6964" w:rsidRDefault="00114CDD" w:rsidP="00C2336F">
    <w:pPr>
      <w:pStyle w:val="Footer"/>
      <w:framePr w:wrap="around" w:vAnchor="text" w:hAnchor="margin" w:xAlign="right" w:y="1"/>
      <w:rPr>
        <w:rStyle w:val="PageNumber"/>
      </w:rPr>
    </w:pPr>
    <w:r>
      <w:rPr>
        <w:rStyle w:val="PageNumber"/>
      </w:rPr>
      <w:fldChar w:fldCharType="begin"/>
    </w:r>
    <w:r w:rsidR="002D6964">
      <w:rPr>
        <w:rStyle w:val="PageNumber"/>
      </w:rPr>
      <w:instrText xml:space="preserve">PAGE  </w:instrText>
    </w:r>
    <w:r>
      <w:rPr>
        <w:rStyle w:val="PageNumber"/>
      </w:rPr>
      <w:fldChar w:fldCharType="end"/>
    </w:r>
  </w:p>
  <w:p w14:paraId="299992AC" w14:textId="77777777" w:rsidR="002D6964" w:rsidRDefault="002D6964" w:rsidP="00C233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992AD" w14:textId="6B0767C0" w:rsidR="002D6964" w:rsidRDefault="00114CDD" w:rsidP="00C2336F">
    <w:pPr>
      <w:pStyle w:val="Footer"/>
      <w:framePr w:wrap="around" w:vAnchor="text" w:hAnchor="margin" w:xAlign="right" w:y="1"/>
      <w:rPr>
        <w:rStyle w:val="PageNumber"/>
      </w:rPr>
    </w:pPr>
    <w:r>
      <w:rPr>
        <w:rStyle w:val="PageNumber"/>
      </w:rPr>
      <w:fldChar w:fldCharType="begin"/>
    </w:r>
    <w:r w:rsidR="002D6964">
      <w:rPr>
        <w:rStyle w:val="PageNumber"/>
      </w:rPr>
      <w:instrText xml:space="preserve">PAGE  </w:instrText>
    </w:r>
    <w:r>
      <w:rPr>
        <w:rStyle w:val="PageNumber"/>
      </w:rPr>
      <w:fldChar w:fldCharType="separate"/>
    </w:r>
    <w:r w:rsidR="00AA6F93">
      <w:rPr>
        <w:rStyle w:val="PageNumber"/>
        <w:noProof/>
      </w:rPr>
      <w:t>6</w:t>
    </w:r>
    <w:r>
      <w:rPr>
        <w:rStyle w:val="PageNumber"/>
      </w:rPr>
      <w:fldChar w:fldCharType="end"/>
    </w:r>
  </w:p>
  <w:p w14:paraId="299992AE" w14:textId="77777777" w:rsidR="002D6964" w:rsidRDefault="002D6964" w:rsidP="00C233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250943" w14:textId="77777777" w:rsidR="00442B52" w:rsidRDefault="00442B52" w:rsidP="00114CDD">
      <w:r>
        <w:separator/>
      </w:r>
    </w:p>
  </w:footnote>
  <w:footnote w:type="continuationSeparator" w:id="0">
    <w:p w14:paraId="67DCED1D" w14:textId="77777777" w:rsidR="00442B52" w:rsidRDefault="00442B52" w:rsidP="00114C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E3582CBC"/>
    <w:lvl w:ilvl="0" w:tplc="A754CDCE">
      <w:numFmt w:val="none"/>
      <w:lvlText w:val=""/>
      <w:lvlJc w:val="left"/>
      <w:pPr>
        <w:tabs>
          <w:tab w:val="num" w:pos="360"/>
        </w:tabs>
      </w:pPr>
    </w:lvl>
    <w:lvl w:ilvl="1" w:tplc="019AC9FE">
      <w:numFmt w:val="none"/>
      <w:lvlText w:val=""/>
      <w:lvlJc w:val="left"/>
      <w:pPr>
        <w:tabs>
          <w:tab w:val="num" w:pos="360"/>
        </w:tabs>
      </w:pPr>
    </w:lvl>
    <w:lvl w:ilvl="2" w:tplc="A8A8DF26">
      <w:numFmt w:val="decimal"/>
      <w:lvlText w:val=""/>
      <w:lvlJc w:val="left"/>
    </w:lvl>
    <w:lvl w:ilvl="3" w:tplc="442EFADA">
      <w:numFmt w:val="decimal"/>
      <w:lvlText w:val=""/>
      <w:lvlJc w:val="left"/>
    </w:lvl>
    <w:lvl w:ilvl="4" w:tplc="16F87F92">
      <w:numFmt w:val="decimal"/>
      <w:lvlText w:val=""/>
      <w:lvlJc w:val="left"/>
    </w:lvl>
    <w:lvl w:ilvl="5" w:tplc="72DCDBE8">
      <w:numFmt w:val="decimal"/>
      <w:lvlText w:val=""/>
      <w:lvlJc w:val="left"/>
    </w:lvl>
    <w:lvl w:ilvl="6" w:tplc="D4EC0A28">
      <w:numFmt w:val="decimal"/>
      <w:lvlText w:val=""/>
      <w:lvlJc w:val="left"/>
    </w:lvl>
    <w:lvl w:ilvl="7" w:tplc="1182F542">
      <w:numFmt w:val="decimal"/>
      <w:lvlText w:val=""/>
      <w:lvlJc w:val="left"/>
    </w:lvl>
    <w:lvl w:ilvl="8" w:tplc="711832A2">
      <w:numFmt w:val="decimal"/>
      <w:lvlText w:val=""/>
      <w:lvlJc w:val="left"/>
    </w:lvl>
  </w:abstractNum>
  <w:abstractNum w:abstractNumId="1" w15:restartNumberingAfterBreak="0">
    <w:nsid w:val="0B5B49F5"/>
    <w:multiLevelType w:val="hybridMultilevel"/>
    <w:tmpl w:val="BAF03E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A26FEC"/>
    <w:multiLevelType w:val="hybridMultilevel"/>
    <w:tmpl w:val="927E62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3103AF"/>
    <w:multiLevelType w:val="hybridMultilevel"/>
    <w:tmpl w:val="E2C0A4CE"/>
    <w:lvl w:ilvl="0" w:tplc="AD10B6B2">
      <w:start w:val="1"/>
      <w:numFmt w:val="bullet"/>
      <w:lvlText w:val="-"/>
      <w:lvlJc w:val="left"/>
      <w:pPr>
        <w:ind w:left="720" w:hanging="360"/>
      </w:pPr>
      <w:rPr>
        <w:rFonts w:ascii="Times New Roman" w:eastAsia="Cambr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BA7BD4"/>
    <w:multiLevelType w:val="hybridMultilevel"/>
    <w:tmpl w:val="0C1871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366BA0"/>
    <w:multiLevelType w:val="hybridMultilevel"/>
    <w:tmpl w:val="5B986310"/>
    <w:lvl w:ilvl="0" w:tplc="AD10B6B2">
      <w:start w:val="1"/>
      <w:numFmt w:val="bullet"/>
      <w:lvlText w:val="-"/>
      <w:lvlJc w:val="left"/>
      <w:pPr>
        <w:ind w:left="720" w:hanging="360"/>
      </w:pPr>
      <w:rPr>
        <w:rFonts w:ascii="Times New Roman" w:eastAsia="Cambr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070ACB"/>
    <w:multiLevelType w:val="hybridMultilevel"/>
    <w:tmpl w:val="3904B512"/>
    <w:lvl w:ilvl="0" w:tplc="AD10B6B2">
      <w:start w:val="1"/>
      <w:numFmt w:val="bullet"/>
      <w:lvlText w:val="-"/>
      <w:lvlJc w:val="left"/>
      <w:pPr>
        <w:ind w:left="720" w:hanging="360"/>
      </w:pPr>
      <w:rPr>
        <w:rFonts w:ascii="Times New Roman" w:eastAsia="Cambr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1C5856"/>
    <w:multiLevelType w:val="hybridMultilevel"/>
    <w:tmpl w:val="3AA4FC9A"/>
    <w:lvl w:ilvl="0" w:tplc="58B0EA74">
      <w:start w:val="1"/>
      <w:numFmt w:val="bullet"/>
      <w:lvlText w:val="•"/>
      <w:lvlJc w:val="left"/>
      <w:pPr>
        <w:tabs>
          <w:tab w:val="num" w:pos="720"/>
        </w:tabs>
        <w:ind w:left="720" w:hanging="360"/>
      </w:pPr>
      <w:rPr>
        <w:rFonts w:ascii="Arial" w:hAnsi="Arial" w:hint="default"/>
      </w:rPr>
    </w:lvl>
    <w:lvl w:ilvl="1" w:tplc="08C02364" w:tentative="1">
      <w:start w:val="1"/>
      <w:numFmt w:val="bullet"/>
      <w:lvlText w:val="•"/>
      <w:lvlJc w:val="left"/>
      <w:pPr>
        <w:tabs>
          <w:tab w:val="num" w:pos="1440"/>
        </w:tabs>
        <w:ind w:left="1440" w:hanging="360"/>
      </w:pPr>
      <w:rPr>
        <w:rFonts w:ascii="Arial" w:hAnsi="Arial" w:hint="default"/>
      </w:rPr>
    </w:lvl>
    <w:lvl w:ilvl="2" w:tplc="3E387B64" w:tentative="1">
      <w:start w:val="1"/>
      <w:numFmt w:val="bullet"/>
      <w:lvlText w:val="•"/>
      <w:lvlJc w:val="left"/>
      <w:pPr>
        <w:tabs>
          <w:tab w:val="num" w:pos="2160"/>
        </w:tabs>
        <w:ind w:left="2160" w:hanging="360"/>
      </w:pPr>
      <w:rPr>
        <w:rFonts w:ascii="Arial" w:hAnsi="Arial" w:hint="default"/>
      </w:rPr>
    </w:lvl>
    <w:lvl w:ilvl="3" w:tplc="2B720828" w:tentative="1">
      <w:start w:val="1"/>
      <w:numFmt w:val="bullet"/>
      <w:lvlText w:val="•"/>
      <w:lvlJc w:val="left"/>
      <w:pPr>
        <w:tabs>
          <w:tab w:val="num" w:pos="2880"/>
        </w:tabs>
        <w:ind w:left="2880" w:hanging="360"/>
      </w:pPr>
      <w:rPr>
        <w:rFonts w:ascii="Arial" w:hAnsi="Arial" w:hint="default"/>
      </w:rPr>
    </w:lvl>
    <w:lvl w:ilvl="4" w:tplc="2F285C56" w:tentative="1">
      <w:start w:val="1"/>
      <w:numFmt w:val="bullet"/>
      <w:lvlText w:val="•"/>
      <w:lvlJc w:val="left"/>
      <w:pPr>
        <w:tabs>
          <w:tab w:val="num" w:pos="3600"/>
        </w:tabs>
        <w:ind w:left="3600" w:hanging="360"/>
      </w:pPr>
      <w:rPr>
        <w:rFonts w:ascii="Arial" w:hAnsi="Arial" w:hint="default"/>
      </w:rPr>
    </w:lvl>
    <w:lvl w:ilvl="5" w:tplc="CD3C1514" w:tentative="1">
      <w:start w:val="1"/>
      <w:numFmt w:val="bullet"/>
      <w:lvlText w:val="•"/>
      <w:lvlJc w:val="left"/>
      <w:pPr>
        <w:tabs>
          <w:tab w:val="num" w:pos="4320"/>
        </w:tabs>
        <w:ind w:left="4320" w:hanging="360"/>
      </w:pPr>
      <w:rPr>
        <w:rFonts w:ascii="Arial" w:hAnsi="Arial" w:hint="default"/>
      </w:rPr>
    </w:lvl>
    <w:lvl w:ilvl="6" w:tplc="FF6ECB50" w:tentative="1">
      <w:start w:val="1"/>
      <w:numFmt w:val="bullet"/>
      <w:lvlText w:val="•"/>
      <w:lvlJc w:val="left"/>
      <w:pPr>
        <w:tabs>
          <w:tab w:val="num" w:pos="5040"/>
        </w:tabs>
        <w:ind w:left="5040" w:hanging="360"/>
      </w:pPr>
      <w:rPr>
        <w:rFonts w:ascii="Arial" w:hAnsi="Arial" w:hint="default"/>
      </w:rPr>
    </w:lvl>
    <w:lvl w:ilvl="7" w:tplc="78221AF4" w:tentative="1">
      <w:start w:val="1"/>
      <w:numFmt w:val="bullet"/>
      <w:lvlText w:val="•"/>
      <w:lvlJc w:val="left"/>
      <w:pPr>
        <w:tabs>
          <w:tab w:val="num" w:pos="5760"/>
        </w:tabs>
        <w:ind w:left="5760" w:hanging="360"/>
      </w:pPr>
      <w:rPr>
        <w:rFonts w:ascii="Arial" w:hAnsi="Arial" w:hint="default"/>
      </w:rPr>
    </w:lvl>
    <w:lvl w:ilvl="8" w:tplc="50D6B84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6B492905"/>
    <w:multiLevelType w:val="hybridMultilevel"/>
    <w:tmpl w:val="CB8416E8"/>
    <w:lvl w:ilvl="0" w:tplc="2D160B6E">
      <w:start w:val="1"/>
      <w:numFmt w:val="bullet"/>
      <w:lvlText w:val="•"/>
      <w:lvlJc w:val="left"/>
      <w:pPr>
        <w:tabs>
          <w:tab w:val="num" w:pos="720"/>
        </w:tabs>
        <w:ind w:left="720" w:hanging="360"/>
      </w:pPr>
      <w:rPr>
        <w:rFonts w:ascii="Arial" w:hAnsi="Arial" w:hint="default"/>
      </w:rPr>
    </w:lvl>
    <w:lvl w:ilvl="1" w:tplc="FAC88E68" w:tentative="1">
      <w:start w:val="1"/>
      <w:numFmt w:val="bullet"/>
      <w:lvlText w:val="•"/>
      <w:lvlJc w:val="left"/>
      <w:pPr>
        <w:tabs>
          <w:tab w:val="num" w:pos="1440"/>
        </w:tabs>
        <w:ind w:left="1440" w:hanging="360"/>
      </w:pPr>
      <w:rPr>
        <w:rFonts w:ascii="Arial" w:hAnsi="Arial" w:hint="default"/>
      </w:rPr>
    </w:lvl>
    <w:lvl w:ilvl="2" w:tplc="96663968" w:tentative="1">
      <w:start w:val="1"/>
      <w:numFmt w:val="bullet"/>
      <w:lvlText w:val="•"/>
      <w:lvlJc w:val="left"/>
      <w:pPr>
        <w:tabs>
          <w:tab w:val="num" w:pos="2160"/>
        </w:tabs>
        <w:ind w:left="2160" w:hanging="360"/>
      </w:pPr>
      <w:rPr>
        <w:rFonts w:ascii="Arial" w:hAnsi="Arial" w:hint="default"/>
      </w:rPr>
    </w:lvl>
    <w:lvl w:ilvl="3" w:tplc="B0367AE0" w:tentative="1">
      <w:start w:val="1"/>
      <w:numFmt w:val="bullet"/>
      <w:lvlText w:val="•"/>
      <w:lvlJc w:val="left"/>
      <w:pPr>
        <w:tabs>
          <w:tab w:val="num" w:pos="2880"/>
        </w:tabs>
        <w:ind w:left="2880" w:hanging="360"/>
      </w:pPr>
      <w:rPr>
        <w:rFonts w:ascii="Arial" w:hAnsi="Arial" w:hint="default"/>
      </w:rPr>
    </w:lvl>
    <w:lvl w:ilvl="4" w:tplc="8572E6BE" w:tentative="1">
      <w:start w:val="1"/>
      <w:numFmt w:val="bullet"/>
      <w:lvlText w:val="•"/>
      <w:lvlJc w:val="left"/>
      <w:pPr>
        <w:tabs>
          <w:tab w:val="num" w:pos="3600"/>
        </w:tabs>
        <w:ind w:left="3600" w:hanging="360"/>
      </w:pPr>
      <w:rPr>
        <w:rFonts w:ascii="Arial" w:hAnsi="Arial" w:hint="default"/>
      </w:rPr>
    </w:lvl>
    <w:lvl w:ilvl="5" w:tplc="BE98816C" w:tentative="1">
      <w:start w:val="1"/>
      <w:numFmt w:val="bullet"/>
      <w:lvlText w:val="•"/>
      <w:lvlJc w:val="left"/>
      <w:pPr>
        <w:tabs>
          <w:tab w:val="num" w:pos="4320"/>
        </w:tabs>
        <w:ind w:left="4320" w:hanging="360"/>
      </w:pPr>
      <w:rPr>
        <w:rFonts w:ascii="Arial" w:hAnsi="Arial" w:hint="default"/>
      </w:rPr>
    </w:lvl>
    <w:lvl w:ilvl="6" w:tplc="A88467C6" w:tentative="1">
      <w:start w:val="1"/>
      <w:numFmt w:val="bullet"/>
      <w:lvlText w:val="•"/>
      <w:lvlJc w:val="left"/>
      <w:pPr>
        <w:tabs>
          <w:tab w:val="num" w:pos="5040"/>
        </w:tabs>
        <w:ind w:left="5040" w:hanging="360"/>
      </w:pPr>
      <w:rPr>
        <w:rFonts w:ascii="Arial" w:hAnsi="Arial" w:hint="default"/>
      </w:rPr>
    </w:lvl>
    <w:lvl w:ilvl="7" w:tplc="9980514C" w:tentative="1">
      <w:start w:val="1"/>
      <w:numFmt w:val="bullet"/>
      <w:lvlText w:val="•"/>
      <w:lvlJc w:val="left"/>
      <w:pPr>
        <w:tabs>
          <w:tab w:val="num" w:pos="5760"/>
        </w:tabs>
        <w:ind w:left="5760" w:hanging="360"/>
      </w:pPr>
      <w:rPr>
        <w:rFonts w:ascii="Arial" w:hAnsi="Arial" w:hint="default"/>
      </w:rPr>
    </w:lvl>
    <w:lvl w:ilvl="8" w:tplc="6486E80A"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 w:numId="3">
    <w:abstractNumId w:val="2"/>
  </w:num>
  <w:num w:numId="4">
    <w:abstractNumId w:val="6"/>
  </w:num>
  <w:num w:numId="5">
    <w:abstractNumId w:val="5"/>
  </w:num>
  <w:num w:numId="6">
    <w:abstractNumId w:val="7"/>
  </w:num>
  <w:num w:numId="7">
    <w:abstractNumId w:val="8"/>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proofState w:spelling="clean" w:grammar="clean"/>
  <w:doNotTrackMoves/>
  <w:defaultTabStop w:val="720"/>
  <w:drawingGridHorizontalSpacing w:val="12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62E9F"/>
    <w:rsid w:val="000004F7"/>
    <w:rsid w:val="00001955"/>
    <w:rsid w:val="00005AD5"/>
    <w:rsid w:val="00010FCC"/>
    <w:rsid w:val="0001103B"/>
    <w:rsid w:val="00012CB5"/>
    <w:rsid w:val="00015AA5"/>
    <w:rsid w:val="00015F0F"/>
    <w:rsid w:val="00033C73"/>
    <w:rsid w:val="000452F9"/>
    <w:rsid w:val="000513BE"/>
    <w:rsid w:val="00055904"/>
    <w:rsid w:val="00075CF3"/>
    <w:rsid w:val="00076F97"/>
    <w:rsid w:val="00081710"/>
    <w:rsid w:val="00081BBB"/>
    <w:rsid w:val="00082448"/>
    <w:rsid w:val="0009033D"/>
    <w:rsid w:val="000903C0"/>
    <w:rsid w:val="000A13D8"/>
    <w:rsid w:val="000A58D7"/>
    <w:rsid w:val="000C18DC"/>
    <w:rsid w:val="000C1DC8"/>
    <w:rsid w:val="000D1076"/>
    <w:rsid w:val="000E1D0F"/>
    <w:rsid w:val="000E478E"/>
    <w:rsid w:val="000E76B2"/>
    <w:rsid w:val="000F5019"/>
    <w:rsid w:val="001045F2"/>
    <w:rsid w:val="00114CDD"/>
    <w:rsid w:val="0012466B"/>
    <w:rsid w:val="00125D09"/>
    <w:rsid w:val="00144F05"/>
    <w:rsid w:val="001452FC"/>
    <w:rsid w:val="00145827"/>
    <w:rsid w:val="00166745"/>
    <w:rsid w:val="00173BF0"/>
    <w:rsid w:val="00174970"/>
    <w:rsid w:val="001832FA"/>
    <w:rsid w:val="001837EB"/>
    <w:rsid w:val="00184174"/>
    <w:rsid w:val="00185070"/>
    <w:rsid w:val="001912EB"/>
    <w:rsid w:val="00193FE6"/>
    <w:rsid w:val="00195F0B"/>
    <w:rsid w:val="001A1DB5"/>
    <w:rsid w:val="001C75C4"/>
    <w:rsid w:val="001E3011"/>
    <w:rsid w:val="001F3F74"/>
    <w:rsid w:val="002027A7"/>
    <w:rsid w:val="002128C9"/>
    <w:rsid w:val="002326C6"/>
    <w:rsid w:val="00240E28"/>
    <w:rsid w:val="00254BAA"/>
    <w:rsid w:val="00256F5E"/>
    <w:rsid w:val="00275B4A"/>
    <w:rsid w:val="0027699D"/>
    <w:rsid w:val="00277113"/>
    <w:rsid w:val="0028789C"/>
    <w:rsid w:val="002A600C"/>
    <w:rsid w:val="002B5146"/>
    <w:rsid w:val="002C4E16"/>
    <w:rsid w:val="002C64AE"/>
    <w:rsid w:val="002D6964"/>
    <w:rsid w:val="002E5439"/>
    <w:rsid w:val="002F1A85"/>
    <w:rsid w:val="002F456C"/>
    <w:rsid w:val="00300DAB"/>
    <w:rsid w:val="0030301C"/>
    <w:rsid w:val="00316B86"/>
    <w:rsid w:val="00327DE9"/>
    <w:rsid w:val="0034478A"/>
    <w:rsid w:val="0037540C"/>
    <w:rsid w:val="00376A37"/>
    <w:rsid w:val="00377E4E"/>
    <w:rsid w:val="00386BC7"/>
    <w:rsid w:val="003955CD"/>
    <w:rsid w:val="003B3E74"/>
    <w:rsid w:val="003E4B9F"/>
    <w:rsid w:val="003F42E1"/>
    <w:rsid w:val="00403ECC"/>
    <w:rsid w:val="004121BF"/>
    <w:rsid w:val="00413935"/>
    <w:rsid w:val="00417690"/>
    <w:rsid w:val="004258CB"/>
    <w:rsid w:val="00427D66"/>
    <w:rsid w:val="004320E4"/>
    <w:rsid w:val="00442B52"/>
    <w:rsid w:val="00445C4F"/>
    <w:rsid w:val="00452890"/>
    <w:rsid w:val="004566B3"/>
    <w:rsid w:val="004675B6"/>
    <w:rsid w:val="00482B10"/>
    <w:rsid w:val="00491113"/>
    <w:rsid w:val="004A1DDF"/>
    <w:rsid w:val="004A3048"/>
    <w:rsid w:val="004A6365"/>
    <w:rsid w:val="004A7F93"/>
    <w:rsid w:val="004B2610"/>
    <w:rsid w:val="004B41D5"/>
    <w:rsid w:val="004B775D"/>
    <w:rsid w:val="004D1B29"/>
    <w:rsid w:val="004D35B4"/>
    <w:rsid w:val="004E3DEF"/>
    <w:rsid w:val="004E4209"/>
    <w:rsid w:val="004F16C2"/>
    <w:rsid w:val="004F2649"/>
    <w:rsid w:val="004F380D"/>
    <w:rsid w:val="004F5850"/>
    <w:rsid w:val="00506873"/>
    <w:rsid w:val="00514F58"/>
    <w:rsid w:val="00525A37"/>
    <w:rsid w:val="005353B5"/>
    <w:rsid w:val="005603DB"/>
    <w:rsid w:val="00566AC7"/>
    <w:rsid w:val="00574C4B"/>
    <w:rsid w:val="005A5CEF"/>
    <w:rsid w:val="005A77AA"/>
    <w:rsid w:val="005B1F2F"/>
    <w:rsid w:val="005B594F"/>
    <w:rsid w:val="005C2C69"/>
    <w:rsid w:val="005D5BE7"/>
    <w:rsid w:val="005D64D6"/>
    <w:rsid w:val="005E3A23"/>
    <w:rsid w:val="005E3C26"/>
    <w:rsid w:val="00605782"/>
    <w:rsid w:val="00605911"/>
    <w:rsid w:val="006145CF"/>
    <w:rsid w:val="00615CAF"/>
    <w:rsid w:val="00617520"/>
    <w:rsid w:val="0062260C"/>
    <w:rsid w:val="00632ED5"/>
    <w:rsid w:val="00634267"/>
    <w:rsid w:val="006406FB"/>
    <w:rsid w:val="00650DE4"/>
    <w:rsid w:val="00670A58"/>
    <w:rsid w:val="006735D7"/>
    <w:rsid w:val="00686D39"/>
    <w:rsid w:val="006909B9"/>
    <w:rsid w:val="00690E4E"/>
    <w:rsid w:val="00697CBC"/>
    <w:rsid w:val="006C1A15"/>
    <w:rsid w:val="006C468E"/>
    <w:rsid w:val="006D4BAB"/>
    <w:rsid w:val="006E1217"/>
    <w:rsid w:val="006F2518"/>
    <w:rsid w:val="006F48B0"/>
    <w:rsid w:val="00702BB2"/>
    <w:rsid w:val="0071245B"/>
    <w:rsid w:val="007127EE"/>
    <w:rsid w:val="00717F95"/>
    <w:rsid w:val="00720773"/>
    <w:rsid w:val="00725CEF"/>
    <w:rsid w:val="00736DE8"/>
    <w:rsid w:val="007410BB"/>
    <w:rsid w:val="00744A34"/>
    <w:rsid w:val="007618D6"/>
    <w:rsid w:val="00770EA4"/>
    <w:rsid w:val="007716A5"/>
    <w:rsid w:val="00776511"/>
    <w:rsid w:val="0079062D"/>
    <w:rsid w:val="00791309"/>
    <w:rsid w:val="00795977"/>
    <w:rsid w:val="007A56AA"/>
    <w:rsid w:val="007B205B"/>
    <w:rsid w:val="007C7F24"/>
    <w:rsid w:val="007D517D"/>
    <w:rsid w:val="007E29AA"/>
    <w:rsid w:val="007E3A4C"/>
    <w:rsid w:val="007E49C3"/>
    <w:rsid w:val="008003C4"/>
    <w:rsid w:val="00840493"/>
    <w:rsid w:val="00856F99"/>
    <w:rsid w:val="00862E9F"/>
    <w:rsid w:val="00864685"/>
    <w:rsid w:val="00882E92"/>
    <w:rsid w:val="00883CC2"/>
    <w:rsid w:val="00896F4B"/>
    <w:rsid w:val="008D0D93"/>
    <w:rsid w:val="008D113C"/>
    <w:rsid w:val="008D7667"/>
    <w:rsid w:val="008E2422"/>
    <w:rsid w:val="00904BA2"/>
    <w:rsid w:val="009055BC"/>
    <w:rsid w:val="00907A99"/>
    <w:rsid w:val="00911792"/>
    <w:rsid w:val="00912D31"/>
    <w:rsid w:val="009146A6"/>
    <w:rsid w:val="00922EFD"/>
    <w:rsid w:val="009354A9"/>
    <w:rsid w:val="00935E5C"/>
    <w:rsid w:val="00942E6B"/>
    <w:rsid w:val="0094658B"/>
    <w:rsid w:val="0095386F"/>
    <w:rsid w:val="00955F93"/>
    <w:rsid w:val="00957381"/>
    <w:rsid w:val="00962E6A"/>
    <w:rsid w:val="00976984"/>
    <w:rsid w:val="009815E7"/>
    <w:rsid w:val="009842E5"/>
    <w:rsid w:val="00993DA3"/>
    <w:rsid w:val="009B1857"/>
    <w:rsid w:val="009B3539"/>
    <w:rsid w:val="009B46FB"/>
    <w:rsid w:val="009B5B71"/>
    <w:rsid w:val="009D0214"/>
    <w:rsid w:val="00A04F69"/>
    <w:rsid w:val="00A16AC4"/>
    <w:rsid w:val="00A331C5"/>
    <w:rsid w:val="00A41150"/>
    <w:rsid w:val="00A416DF"/>
    <w:rsid w:val="00A4483C"/>
    <w:rsid w:val="00A51B55"/>
    <w:rsid w:val="00A6272D"/>
    <w:rsid w:val="00A638AE"/>
    <w:rsid w:val="00A675F4"/>
    <w:rsid w:val="00A75D6D"/>
    <w:rsid w:val="00A85916"/>
    <w:rsid w:val="00A94071"/>
    <w:rsid w:val="00A96384"/>
    <w:rsid w:val="00AA6F93"/>
    <w:rsid w:val="00AB611B"/>
    <w:rsid w:val="00AF2731"/>
    <w:rsid w:val="00AF455A"/>
    <w:rsid w:val="00B065BA"/>
    <w:rsid w:val="00B10515"/>
    <w:rsid w:val="00B109BF"/>
    <w:rsid w:val="00B23D08"/>
    <w:rsid w:val="00B2713E"/>
    <w:rsid w:val="00B352C9"/>
    <w:rsid w:val="00B40AB2"/>
    <w:rsid w:val="00B5040D"/>
    <w:rsid w:val="00B51D39"/>
    <w:rsid w:val="00B54242"/>
    <w:rsid w:val="00B54FE7"/>
    <w:rsid w:val="00B57EC8"/>
    <w:rsid w:val="00B66F9D"/>
    <w:rsid w:val="00B7218E"/>
    <w:rsid w:val="00B73C21"/>
    <w:rsid w:val="00B9487B"/>
    <w:rsid w:val="00BC4981"/>
    <w:rsid w:val="00C1361C"/>
    <w:rsid w:val="00C14C48"/>
    <w:rsid w:val="00C22BC1"/>
    <w:rsid w:val="00C2336F"/>
    <w:rsid w:val="00C407CA"/>
    <w:rsid w:val="00C42632"/>
    <w:rsid w:val="00C42C6A"/>
    <w:rsid w:val="00C51A06"/>
    <w:rsid w:val="00C537BE"/>
    <w:rsid w:val="00C54748"/>
    <w:rsid w:val="00C65EB2"/>
    <w:rsid w:val="00C66C27"/>
    <w:rsid w:val="00C7287C"/>
    <w:rsid w:val="00C73804"/>
    <w:rsid w:val="00C84D03"/>
    <w:rsid w:val="00C859B8"/>
    <w:rsid w:val="00C87D26"/>
    <w:rsid w:val="00C94B39"/>
    <w:rsid w:val="00CA597B"/>
    <w:rsid w:val="00CB31E0"/>
    <w:rsid w:val="00CC07D4"/>
    <w:rsid w:val="00CD1E64"/>
    <w:rsid w:val="00D22FC6"/>
    <w:rsid w:val="00D27DAA"/>
    <w:rsid w:val="00D35BF0"/>
    <w:rsid w:val="00D8304D"/>
    <w:rsid w:val="00D86BFC"/>
    <w:rsid w:val="00D915D1"/>
    <w:rsid w:val="00D9359E"/>
    <w:rsid w:val="00D9462C"/>
    <w:rsid w:val="00DD51AC"/>
    <w:rsid w:val="00DF759F"/>
    <w:rsid w:val="00E039AA"/>
    <w:rsid w:val="00E138C3"/>
    <w:rsid w:val="00E166EA"/>
    <w:rsid w:val="00E16988"/>
    <w:rsid w:val="00E30535"/>
    <w:rsid w:val="00E5469E"/>
    <w:rsid w:val="00E61489"/>
    <w:rsid w:val="00E63993"/>
    <w:rsid w:val="00E6745E"/>
    <w:rsid w:val="00E72905"/>
    <w:rsid w:val="00E925BF"/>
    <w:rsid w:val="00E94B17"/>
    <w:rsid w:val="00EB5096"/>
    <w:rsid w:val="00EC0AD3"/>
    <w:rsid w:val="00EE4129"/>
    <w:rsid w:val="00EE4216"/>
    <w:rsid w:val="00EE5DF9"/>
    <w:rsid w:val="00EE5EDF"/>
    <w:rsid w:val="00EF4FD4"/>
    <w:rsid w:val="00EF5977"/>
    <w:rsid w:val="00EF633D"/>
    <w:rsid w:val="00F148FC"/>
    <w:rsid w:val="00F26B0B"/>
    <w:rsid w:val="00F30E12"/>
    <w:rsid w:val="00F3680F"/>
    <w:rsid w:val="00F5024F"/>
    <w:rsid w:val="00F5494D"/>
    <w:rsid w:val="00F601A5"/>
    <w:rsid w:val="00F621FB"/>
    <w:rsid w:val="00F63EB3"/>
    <w:rsid w:val="00F64247"/>
    <w:rsid w:val="00F67F87"/>
    <w:rsid w:val="00F77CA2"/>
    <w:rsid w:val="00FD2AC5"/>
    <w:rsid w:val="00FD3BF8"/>
    <w:rsid w:val="00FD6846"/>
    <w:rsid w:val="00FD708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rules v:ext="edit">
        <o:r id="V:Rule1" type="connector" idref="#_x0000_s1028"/>
        <o:r id="V:Rule2" type="connector" idref="#_x0000_s1029"/>
      </o:rules>
    </o:shapelayout>
  </w:shapeDefaults>
  <w:decimalSymbol w:val="."/>
  <w:listSeparator w:val=","/>
  <w14:docId w14:val="29999253"/>
  <w15:docId w15:val="{004A8607-3DDF-48A3-BFFE-5BE654977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2A0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862E9F"/>
    <w:pPr>
      <w:tabs>
        <w:tab w:val="center" w:pos="4320"/>
        <w:tab w:val="right" w:pos="8640"/>
      </w:tabs>
    </w:pPr>
  </w:style>
  <w:style w:type="character" w:customStyle="1" w:styleId="FooterChar">
    <w:name w:val="Footer Char"/>
    <w:basedOn w:val="DefaultParagraphFont"/>
    <w:link w:val="Footer"/>
    <w:uiPriority w:val="99"/>
    <w:semiHidden/>
    <w:rsid w:val="00862E9F"/>
  </w:style>
  <w:style w:type="character" w:styleId="PageNumber">
    <w:name w:val="page number"/>
    <w:basedOn w:val="DefaultParagraphFont"/>
    <w:uiPriority w:val="99"/>
    <w:semiHidden/>
    <w:unhideWhenUsed/>
    <w:rsid w:val="00862E9F"/>
  </w:style>
  <w:style w:type="paragraph" w:styleId="ListParagraph">
    <w:name w:val="List Paragraph"/>
    <w:basedOn w:val="Normal"/>
    <w:uiPriority w:val="34"/>
    <w:qFormat/>
    <w:rsid w:val="004675B6"/>
    <w:pPr>
      <w:ind w:left="720"/>
      <w:contextualSpacing/>
    </w:pPr>
  </w:style>
  <w:style w:type="paragraph" w:styleId="BalloonText">
    <w:name w:val="Balloon Text"/>
    <w:basedOn w:val="Normal"/>
    <w:link w:val="BalloonTextChar"/>
    <w:uiPriority w:val="99"/>
    <w:semiHidden/>
    <w:unhideWhenUsed/>
    <w:rsid w:val="00001955"/>
    <w:rPr>
      <w:rFonts w:ascii="Tahoma" w:hAnsi="Tahoma" w:cs="Tahoma"/>
      <w:sz w:val="16"/>
      <w:szCs w:val="16"/>
    </w:rPr>
  </w:style>
  <w:style w:type="character" w:customStyle="1" w:styleId="BalloonTextChar">
    <w:name w:val="Balloon Text Char"/>
    <w:basedOn w:val="DefaultParagraphFont"/>
    <w:link w:val="BalloonText"/>
    <w:uiPriority w:val="99"/>
    <w:semiHidden/>
    <w:rsid w:val="00001955"/>
    <w:rPr>
      <w:rFonts w:ascii="Tahoma" w:hAnsi="Tahoma" w:cs="Tahoma"/>
      <w:sz w:val="16"/>
      <w:szCs w:val="16"/>
    </w:rPr>
  </w:style>
  <w:style w:type="character" w:styleId="Hyperlink">
    <w:name w:val="Hyperlink"/>
    <w:basedOn w:val="DefaultParagraphFont"/>
    <w:uiPriority w:val="99"/>
    <w:unhideWhenUsed/>
    <w:rsid w:val="006909B9"/>
    <w:rPr>
      <w:color w:val="0000FF" w:themeColor="hyperlink"/>
      <w:u w:val="single"/>
    </w:rPr>
  </w:style>
  <w:style w:type="character" w:customStyle="1" w:styleId="UnresolvedMention1">
    <w:name w:val="Unresolved Mention1"/>
    <w:basedOn w:val="DefaultParagraphFont"/>
    <w:uiPriority w:val="99"/>
    <w:semiHidden/>
    <w:unhideWhenUsed/>
    <w:rsid w:val="006909B9"/>
    <w:rPr>
      <w:color w:val="605E5C"/>
      <w:shd w:val="clear" w:color="auto" w:fill="E1DFDD"/>
    </w:rPr>
  </w:style>
  <w:style w:type="paragraph" w:styleId="NormalWeb">
    <w:name w:val="Normal (Web)"/>
    <w:basedOn w:val="Normal"/>
    <w:uiPriority w:val="99"/>
    <w:semiHidden/>
    <w:unhideWhenUsed/>
    <w:rsid w:val="00744A34"/>
    <w:pPr>
      <w:spacing w:before="100" w:beforeAutospacing="1" w:after="100" w:afterAutospacing="1"/>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5250383">
      <w:bodyDiv w:val="1"/>
      <w:marLeft w:val="0"/>
      <w:marRight w:val="0"/>
      <w:marTop w:val="0"/>
      <w:marBottom w:val="0"/>
      <w:divBdr>
        <w:top w:val="none" w:sz="0" w:space="0" w:color="auto"/>
        <w:left w:val="none" w:sz="0" w:space="0" w:color="auto"/>
        <w:bottom w:val="none" w:sz="0" w:space="0" w:color="auto"/>
        <w:right w:val="none" w:sz="0" w:space="0" w:color="auto"/>
      </w:divBdr>
      <w:divsChild>
        <w:div w:id="1662003640">
          <w:marLeft w:val="446"/>
          <w:marRight w:val="0"/>
          <w:marTop w:val="0"/>
          <w:marBottom w:val="0"/>
          <w:divBdr>
            <w:top w:val="none" w:sz="0" w:space="0" w:color="auto"/>
            <w:left w:val="none" w:sz="0" w:space="0" w:color="auto"/>
            <w:bottom w:val="none" w:sz="0" w:space="0" w:color="auto"/>
            <w:right w:val="none" w:sz="0" w:space="0" w:color="auto"/>
          </w:divBdr>
        </w:div>
        <w:div w:id="1378579312">
          <w:marLeft w:val="446"/>
          <w:marRight w:val="0"/>
          <w:marTop w:val="0"/>
          <w:marBottom w:val="0"/>
          <w:divBdr>
            <w:top w:val="none" w:sz="0" w:space="0" w:color="auto"/>
            <w:left w:val="none" w:sz="0" w:space="0" w:color="auto"/>
            <w:bottom w:val="none" w:sz="0" w:space="0" w:color="auto"/>
            <w:right w:val="none" w:sz="0" w:space="0" w:color="auto"/>
          </w:divBdr>
        </w:div>
        <w:div w:id="1729066861">
          <w:marLeft w:val="446"/>
          <w:marRight w:val="0"/>
          <w:marTop w:val="0"/>
          <w:marBottom w:val="0"/>
          <w:divBdr>
            <w:top w:val="none" w:sz="0" w:space="0" w:color="auto"/>
            <w:left w:val="none" w:sz="0" w:space="0" w:color="auto"/>
            <w:bottom w:val="none" w:sz="0" w:space="0" w:color="auto"/>
            <w:right w:val="none" w:sz="0" w:space="0" w:color="auto"/>
          </w:divBdr>
        </w:div>
        <w:div w:id="365639521">
          <w:marLeft w:val="446"/>
          <w:marRight w:val="0"/>
          <w:marTop w:val="0"/>
          <w:marBottom w:val="0"/>
          <w:divBdr>
            <w:top w:val="none" w:sz="0" w:space="0" w:color="auto"/>
            <w:left w:val="none" w:sz="0" w:space="0" w:color="auto"/>
            <w:bottom w:val="none" w:sz="0" w:space="0" w:color="auto"/>
            <w:right w:val="none" w:sz="0" w:space="0" w:color="auto"/>
          </w:divBdr>
        </w:div>
      </w:divsChild>
    </w:div>
    <w:div w:id="1109083540">
      <w:bodyDiv w:val="1"/>
      <w:marLeft w:val="0"/>
      <w:marRight w:val="0"/>
      <w:marTop w:val="0"/>
      <w:marBottom w:val="0"/>
      <w:divBdr>
        <w:top w:val="none" w:sz="0" w:space="0" w:color="auto"/>
        <w:left w:val="none" w:sz="0" w:space="0" w:color="auto"/>
        <w:bottom w:val="none" w:sz="0" w:space="0" w:color="auto"/>
        <w:right w:val="none" w:sz="0" w:space="0" w:color="auto"/>
      </w:divBdr>
    </w:div>
    <w:div w:id="1795711065">
      <w:bodyDiv w:val="1"/>
      <w:marLeft w:val="0"/>
      <w:marRight w:val="0"/>
      <w:marTop w:val="0"/>
      <w:marBottom w:val="0"/>
      <w:divBdr>
        <w:top w:val="none" w:sz="0" w:space="0" w:color="auto"/>
        <w:left w:val="none" w:sz="0" w:space="0" w:color="auto"/>
        <w:bottom w:val="none" w:sz="0" w:space="0" w:color="auto"/>
        <w:right w:val="none" w:sz="0" w:space="0" w:color="auto"/>
      </w:divBdr>
    </w:div>
    <w:div w:id="2015645658">
      <w:bodyDiv w:val="1"/>
      <w:marLeft w:val="0"/>
      <w:marRight w:val="0"/>
      <w:marTop w:val="0"/>
      <w:marBottom w:val="0"/>
      <w:divBdr>
        <w:top w:val="none" w:sz="0" w:space="0" w:color="auto"/>
        <w:left w:val="none" w:sz="0" w:space="0" w:color="auto"/>
        <w:bottom w:val="none" w:sz="0" w:space="0" w:color="auto"/>
        <w:right w:val="none" w:sz="0" w:space="0" w:color="auto"/>
      </w:divBdr>
      <w:divsChild>
        <w:div w:id="707527312">
          <w:marLeft w:val="446"/>
          <w:marRight w:val="0"/>
          <w:marTop w:val="0"/>
          <w:marBottom w:val="0"/>
          <w:divBdr>
            <w:top w:val="none" w:sz="0" w:space="0" w:color="auto"/>
            <w:left w:val="none" w:sz="0" w:space="0" w:color="auto"/>
            <w:bottom w:val="none" w:sz="0" w:space="0" w:color="auto"/>
            <w:right w:val="none" w:sz="0" w:space="0" w:color="auto"/>
          </w:divBdr>
        </w:div>
        <w:div w:id="683289820">
          <w:marLeft w:val="446"/>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gif"/><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E78BB4-C7CB-4A0B-852E-6ECC25AD2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911</TotalTime>
  <Pages>7</Pages>
  <Words>3230</Words>
  <Characters>18412</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SUNY at Buffalo</Company>
  <LinksUpToDate>false</LinksUpToDate>
  <CharactersWithSpaces>21599</CharactersWithSpaces>
  <SharedDoc>false</SharedDoc>
  <HLinks>
    <vt:vector size="18" baseType="variant">
      <vt:variant>
        <vt:i4>5963847</vt:i4>
      </vt:variant>
      <vt:variant>
        <vt:i4>3</vt:i4>
      </vt:variant>
      <vt:variant>
        <vt:i4>0</vt:i4>
      </vt:variant>
      <vt:variant>
        <vt:i4>5</vt:i4>
      </vt:variant>
      <vt:variant>
        <vt:lpwstr>Javascript:Emblink('236/P31657')</vt:lpwstr>
      </vt:variant>
      <vt:variant>
        <vt:lpwstr/>
      </vt:variant>
      <vt:variant>
        <vt:i4>6094918</vt:i4>
      </vt:variant>
      <vt:variant>
        <vt:i4>0</vt:i4>
      </vt:variant>
      <vt:variant>
        <vt:i4>0</vt:i4>
      </vt:variant>
      <vt:variant>
        <vt:i4>5</vt:i4>
      </vt:variant>
      <vt:variant>
        <vt:lpwstr>Javascript:Emblink('236/P31641')</vt:lpwstr>
      </vt:variant>
      <vt:variant>
        <vt:lpwstr/>
      </vt:variant>
      <vt:variant>
        <vt:i4>3473463</vt:i4>
      </vt:variant>
      <vt:variant>
        <vt:i4>8234</vt:i4>
      </vt:variant>
      <vt:variant>
        <vt:i4>1025</vt:i4>
      </vt:variant>
      <vt:variant>
        <vt:i4>1</vt:i4>
      </vt:variant>
      <vt:variant>
        <vt:lpwstr>prepem-11-09-huang14-q2-figure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Carnevale</dc:creator>
  <cp:lastModifiedBy>Heather Territo</cp:lastModifiedBy>
  <cp:revision>257</cp:revision>
  <cp:lastPrinted>2010-10-18T18:11:00Z</cp:lastPrinted>
  <dcterms:created xsi:type="dcterms:W3CDTF">2014-07-28T18:00:00Z</dcterms:created>
  <dcterms:modified xsi:type="dcterms:W3CDTF">2022-03-02T03:13:00Z</dcterms:modified>
</cp:coreProperties>
</file>