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8FC5E9" w14:textId="77777777" w:rsidR="0011182C" w:rsidRPr="00444ED1" w:rsidRDefault="0011182C" w:rsidP="0011182C">
      <w:pPr>
        <w:jc w:val="center"/>
        <w:rPr>
          <w:rFonts w:ascii="Times New Roman" w:hAnsi="Times New Roman"/>
          <w:b/>
          <w:sz w:val="16"/>
          <w:szCs w:val="16"/>
        </w:rPr>
      </w:pPr>
      <w:r w:rsidRPr="00444ED1">
        <w:rPr>
          <w:rFonts w:ascii="Times New Roman" w:hAnsi="Times New Roman"/>
          <w:b/>
          <w:sz w:val="16"/>
          <w:szCs w:val="16"/>
        </w:rPr>
        <w:t>PEM Board Review</w:t>
      </w:r>
      <w:r w:rsidR="000C1DCA" w:rsidRPr="00444ED1">
        <w:rPr>
          <w:rFonts w:ascii="Times New Roman" w:hAnsi="Times New Roman"/>
          <w:b/>
          <w:sz w:val="16"/>
          <w:szCs w:val="16"/>
        </w:rPr>
        <w:t xml:space="preserve"> Series</w:t>
      </w:r>
    </w:p>
    <w:p w14:paraId="6DA87553" w14:textId="77777777" w:rsidR="0011182C" w:rsidRPr="00444ED1" w:rsidRDefault="0011182C" w:rsidP="0011182C">
      <w:pPr>
        <w:jc w:val="center"/>
        <w:rPr>
          <w:rFonts w:ascii="Times New Roman" w:hAnsi="Times New Roman"/>
          <w:b/>
          <w:sz w:val="16"/>
          <w:szCs w:val="16"/>
        </w:rPr>
      </w:pPr>
    </w:p>
    <w:p w14:paraId="72A9F0C1" w14:textId="77777777" w:rsidR="0011182C" w:rsidRPr="00444ED1" w:rsidRDefault="0011182C" w:rsidP="0011182C">
      <w:pPr>
        <w:jc w:val="center"/>
        <w:rPr>
          <w:rFonts w:ascii="Times New Roman" w:hAnsi="Times New Roman"/>
          <w:b/>
          <w:sz w:val="16"/>
          <w:szCs w:val="16"/>
        </w:rPr>
      </w:pPr>
      <w:r w:rsidRPr="00444ED1">
        <w:rPr>
          <w:rFonts w:ascii="Times New Roman" w:hAnsi="Times New Roman"/>
          <w:b/>
          <w:sz w:val="16"/>
          <w:szCs w:val="16"/>
        </w:rPr>
        <w:t>Pulmonary, Renal, &amp; Electrolytes</w:t>
      </w:r>
    </w:p>
    <w:p w14:paraId="7C8602D6" w14:textId="77777777" w:rsidR="0011182C" w:rsidRPr="00444ED1" w:rsidRDefault="0011182C">
      <w:pPr>
        <w:rPr>
          <w:rFonts w:ascii="Times New Roman" w:hAnsi="Times New Roman"/>
          <w:sz w:val="16"/>
          <w:szCs w:val="16"/>
        </w:rPr>
      </w:pPr>
    </w:p>
    <w:p w14:paraId="3C27CD25" w14:textId="77777777" w:rsidR="00A0511A" w:rsidRDefault="00A0511A" w:rsidP="0011182C">
      <w:pPr>
        <w:widowControl w:val="0"/>
        <w:autoSpaceDE w:val="0"/>
        <w:autoSpaceDN w:val="0"/>
        <w:adjustRightInd w:val="0"/>
        <w:rPr>
          <w:rFonts w:ascii="Times New Roman" w:hAnsi="Times New Roman" w:cs="Arial"/>
          <w:bCs/>
          <w:sz w:val="16"/>
          <w:szCs w:val="16"/>
        </w:rPr>
      </w:pPr>
      <w:r w:rsidRPr="00A0511A">
        <w:rPr>
          <w:rFonts w:ascii="Times New Roman" w:hAnsi="Times New Roman" w:cs="Arial"/>
          <w:b/>
          <w:bCs/>
          <w:sz w:val="16"/>
          <w:szCs w:val="16"/>
          <w:u w:val="single"/>
        </w:rPr>
        <w:t>Pulmonary</w:t>
      </w:r>
      <w:r>
        <w:rPr>
          <w:rFonts w:ascii="Times New Roman" w:hAnsi="Times New Roman" w:cs="Arial"/>
          <w:bCs/>
          <w:sz w:val="16"/>
          <w:szCs w:val="16"/>
        </w:rPr>
        <w:t xml:space="preserve"> – </w:t>
      </w:r>
    </w:p>
    <w:p w14:paraId="5DF5D297" w14:textId="77777777" w:rsidR="00A0511A" w:rsidRDefault="00A0511A" w:rsidP="0011182C">
      <w:pPr>
        <w:widowControl w:val="0"/>
        <w:autoSpaceDE w:val="0"/>
        <w:autoSpaceDN w:val="0"/>
        <w:adjustRightInd w:val="0"/>
        <w:rPr>
          <w:rFonts w:ascii="Times New Roman" w:hAnsi="Times New Roman" w:cs="Arial"/>
          <w:bCs/>
          <w:sz w:val="16"/>
          <w:szCs w:val="16"/>
        </w:rPr>
      </w:pPr>
    </w:p>
    <w:p w14:paraId="3A9CD601" w14:textId="77777777" w:rsidR="00A0511A" w:rsidRDefault="00A0511A" w:rsidP="0011182C">
      <w:pPr>
        <w:widowControl w:val="0"/>
        <w:autoSpaceDE w:val="0"/>
        <w:autoSpaceDN w:val="0"/>
        <w:adjustRightInd w:val="0"/>
        <w:rPr>
          <w:rFonts w:ascii="Times New Roman" w:hAnsi="Times New Roman" w:cs="Arial"/>
          <w:bCs/>
          <w:sz w:val="16"/>
          <w:szCs w:val="16"/>
        </w:rPr>
      </w:pPr>
      <w:r w:rsidRPr="00F42646">
        <w:rPr>
          <w:rFonts w:ascii="Times New Roman" w:hAnsi="Times New Roman" w:cs="Arial"/>
          <w:b/>
          <w:bCs/>
          <w:sz w:val="16"/>
          <w:szCs w:val="16"/>
        </w:rPr>
        <w:t>Pneumonia</w:t>
      </w:r>
      <w:r>
        <w:rPr>
          <w:rFonts w:ascii="Times New Roman" w:hAnsi="Times New Roman" w:cs="Arial"/>
          <w:bCs/>
          <w:sz w:val="16"/>
          <w:szCs w:val="16"/>
        </w:rPr>
        <w:t xml:space="preserve"> – </w:t>
      </w:r>
    </w:p>
    <w:p w14:paraId="2DCAB477" w14:textId="77777777" w:rsidR="00A0511A" w:rsidRDefault="00A0511A" w:rsidP="00A0511A">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blood cultures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only if need inpatient treatment</w:t>
      </w:r>
    </w:p>
    <w:p w14:paraId="5479F360" w14:textId="77777777" w:rsidR="00FD0C24" w:rsidRDefault="00FD0C24" w:rsidP="00FD0C24">
      <w:pPr>
        <w:widowControl w:val="0"/>
        <w:autoSpaceDE w:val="0"/>
        <w:autoSpaceDN w:val="0"/>
        <w:adjustRightInd w:val="0"/>
        <w:rPr>
          <w:rFonts w:ascii="Times New Roman" w:hAnsi="Times New Roman" w:cs="Arial"/>
          <w:bCs/>
          <w:sz w:val="16"/>
          <w:szCs w:val="16"/>
        </w:rPr>
      </w:pPr>
    </w:p>
    <w:p w14:paraId="657A81EA" w14:textId="77777777" w:rsidR="00FD0C24" w:rsidRPr="00444ED1" w:rsidRDefault="00FD0C24" w:rsidP="00FD0C24">
      <w:pPr>
        <w:widowControl w:val="0"/>
        <w:autoSpaceDE w:val="0"/>
        <w:autoSpaceDN w:val="0"/>
        <w:adjustRightInd w:val="0"/>
        <w:spacing w:after="260"/>
        <w:rPr>
          <w:rFonts w:ascii="Times New Roman" w:hAnsi="Times New Roman" w:cs="Arial"/>
          <w:sz w:val="16"/>
          <w:szCs w:val="16"/>
        </w:rPr>
      </w:pPr>
      <w:r w:rsidRPr="00444ED1">
        <w:rPr>
          <w:rFonts w:ascii="Times New Roman" w:hAnsi="Times New Roman" w:cs="Arial"/>
          <w:sz w:val="16"/>
          <w:szCs w:val="16"/>
        </w:rPr>
        <w:t xml:space="preserve">Typical bacterial pneumonia usually presents more acutely with high fever, chills, focal chest pain, and lung findings as well as lobar consolidation on chest radiography. </w:t>
      </w:r>
    </w:p>
    <w:p w14:paraId="27D6D842" w14:textId="77777777" w:rsidR="00FD0C24" w:rsidRDefault="00FD0C24" w:rsidP="00FD0C24">
      <w:pPr>
        <w:rPr>
          <w:rFonts w:ascii="Times New Roman" w:hAnsi="Times New Roman" w:cs="Arial"/>
          <w:sz w:val="16"/>
          <w:szCs w:val="16"/>
        </w:rPr>
      </w:pPr>
      <w:r w:rsidRPr="00444ED1">
        <w:rPr>
          <w:rFonts w:ascii="Times New Roman" w:hAnsi="Times New Roman" w:cs="Arial"/>
          <w:sz w:val="16"/>
          <w:szCs w:val="16"/>
        </w:rPr>
        <w:t xml:space="preserve">In general, </w:t>
      </w:r>
      <w:r w:rsidRPr="00FD0C24">
        <w:rPr>
          <w:rFonts w:ascii="Times New Roman" w:hAnsi="Times New Roman" w:cs="Arial"/>
          <w:sz w:val="16"/>
          <w:szCs w:val="16"/>
          <w:u w:val="single"/>
        </w:rPr>
        <w:t>infants and young children</w:t>
      </w:r>
      <w:r w:rsidRPr="00444ED1">
        <w:rPr>
          <w:rFonts w:ascii="Times New Roman" w:hAnsi="Times New Roman" w:cs="Arial"/>
          <w:sz w:val="16"/>
          <w:szCs w:val="16"/>
        </w:rPr>
        <w:t xml:space="preserve"> are more likely to have typical bacterial, viral, or bacterial-viral coinfection.</w:t>
      </w:r>
    </w:p>
    <w:p w14:paraId="7833252E" w14:textId="77777777" w:rsidR="00FD0C24" w:rsidRDefault="00FD0C24" w:rsidP="00FD0C24">
      <w:pPr>
        <w:rPr>
          <w:rFonts w:ascii="Times New Roman" w:hAnsi="Times New Roman" w:cs="Arial"/>
          <w:i/>
          <w:iCs/>
          <w:sz w:val="16"/>
          <w:szCs w:val="16"/>
        </w:rPr>
      </w:pPr>
      <w:r w:rsidRPr="00444ED1">
        <w:rPr>
          <w:rFonts w:ascii="Times New Roman" w:hAnsi="Times New Roman" w:cs="Arial"/>
          <w:sz w:val="16"/>
          <w:szCs w:val="16"/>
        </w:rPr>
        <w:t xml:space="preserve"> </w:t>
      </w:r>
      <w:r w:rsidRPr="00FD0C24">
        <w:rPr>
          <w:rFonts w:ascii="Times New Roman" w:hAnsi="Times New Roman" w:cs="Arial"/>
          <w:sz w:val="16"/>
          <w:szCs w:val="16"/>
          <w:u w:val="single"/>
        </w:rPr>
        <w:t>School-age children and adolescents</w:t>
      </w:r>
      <w:r w:rsidRPr="00444ED1">
        <w:rPr>
          <w:rFonts w:ascii="Times New Roman" w:hAnsi="Times New Roman" w:cs="Arial"/>
          <w:sz w:val="16"/>
          <w:szCs w:val="16"/>
        </w:rPr>
        <w:t xml:space="preserve"> are more likely to have atypical bacterial infection with </w:t>
      </w:r>
      <w:r w:rsidRPr="00444ED1">
        <w:rPr>
          <w:rFonts w:ascii="Times New Roman" w:hAnsi="Times New Roman" w:cs="Arial"/>
          <w:i/>
          <w:iCs/>
          <w:sz w:val="16"/>
          <w:szCs w:val="16"/>
        </w:rPr>
        <w:t xml:space="preserve">M pneumoniae </w:t>
      </w:r>
      <w:r w:rsidRPr="00444ED1">
        <w:rPr>
          <w:rFonts w:ascii="Times New Roman" w:hAnsi="Times New Roman" w:cs="Arial"/>
          <w:sz w:val="16"/>
          <w:szCs w:val="16"/>
        </w:rPr>
        <w:t xml:space="preserve">or </w:t>
      </w:r>
      <w:r w:rsidRPr="00444ED1">
        <w:rPr>
          <w:rFonts w:ascii="Times New Roman" w:hAnsi="Times New Roman" w:cs="Arial"/>
          <w:i/>
          <w:iCs/>
          <w:sz w:val="16"/>
          <w:szCs w:val="16"/>
        </w:rPr>
        <w:t>C pneumoniae.</w:t>
      </w:r>
    </w:p>
    <w:p w14:paraId="5D26414E" w14:textId="77777777" w:rsidR="00FD0C24" w:rsidRDefault="00FD0C24" w:rsidP="00FD0C24">
      <w:pPr>
        <w:rPr>
          <w:rFonts w:ascii="Times New Roman" w:hAnsi="Times New Roman" w:cs="Arial"/>
          <w:sz w:val="16"/>
          <w:szCs w:val="16"/>
        </w:rPr>
      </w:pPr>
      <w:r w:rsidRPr="00444ED1">
        <w:rPr>
          <w:rFonts w:ascii="Times New Roman" w:hAnsi="Times New Roman" w:cs="Arial"/>
          <w:i/>
          <w:iCs/>
          <w:sz w:val="16"/>
          <w:szCs w:val="16"/>
        </w:rPr>
        <w:t xml:space="preserve"> </w:t>
      </w:r>
      <w:r w:rsidRPr="00444ED1">
        <w:rPr>
          <w:rFonts w:ascii="Times New Roman" w:hAnsi="Times New Roman" w:cs="Arial"/>
          <w:sz w:val="16"/>
          <w:szCs w:val="16"/>
        </w:rPr>
        <w:t xml:space="preserve">Identification of the specific causative organism(s), although not feasible or necessary in most cases, may be achieved through culture of blood, tracheal secretions, or pleural fluid; direct antigen detection in nasopharyngeal, blood, or urine specimens; or serologic studies. </w:t>
      </w:r>
    </w:p>
    <w:p w14:paraId="1FA4473F" w14:textId="77777777" w:rsidR="00FD0C24" w:rsidRDefault="00FD0C24" w:rsidP="00FD0C24">
      <w:pPr>
        <w:rPr>
          <w:rFonts w:ascii="Times New Roman" w:hAnsi="Times New Roman" w:cs="Arial"/>
          <w:sz w:val="16"/>
          <w:szCs w:val="16"/>
        </w:rPr>
      </w:pPr>
      <w:r w:rsidRPr="00444ED1">
        <w:rPr>
          <w:rFonts w:ascii="Times New Roman" w:hAnsi="Times New Roman" w:cs="Arial"/>
          <w:sz w:val="16"/>
          <w:szCs w:val="16"/>
        </w:rPr>
        <w:t xml:space="preserve">Sputum cultures are not helpful or indicated in children. </w:t>
      </w:r>
    </w:p>
    <w:p w14:paraId="7C4E03AA" w14:textId="77777777" w:rsidR="00FD0C24" w:rsidRPr="00444ED1" w:rsidRDefault="00FD0C24" w:rsidP="00FD0C24">
      <w:pPr>
        <w:rPr>
          <w:rFonts w:ascii="Times New Roman" w:hAnsi="Times New Roman" w:cs="Arial"/>
          <w:sz w:val="16"/>
          <w:szCs w:val="16"/>
        </w:rPr>
      </w:pPr>
      <w:r w:rsidRPr="00444ED1">
        <w:rPr>
          <w:rFonts w:ascii="Times New Roman" w:hAnsi="Times New Roman" w:cs="Arial"/>
          <w:sz w:val="16"/>
          <w:szCs w:val="16"/>
        </w:rPr>
        <w:t>In most cases, empiric therapy is guided by the most likely agent(s), based on the patient's age, presenting history, physical examination, laboratory, and radiographic findings.</w:t>
      </w:r>
    </w:p>
    <w:p w14:paraId="57EF9169" w14:textId="77777777" w:rsidR="00FD0C24" w:rsidRPr="00FD0C24" w:rsidRDefault="00FD0C24" w:rsidP="00FD0C24">
      <w:pPr>
        <w:widowControl w:val="0"/>
        <w:autoSpaceDE w:val="0"/>
        <w:autoSpaceDN w:val="0"/>
        <w:adjustRightInd w:val="0"/>
        <w:rPr>
          <w:rFonts w:ascii="Times New Roman" w:hAnsi="Times New Roman" w:cs="Arial"/>
          <w:bCs/>
          <w:sz w:val="16"/>
          <w:szCs w:val="16"/>
        </w:rPr>
      </w:pPr>
    </w:p>
    <w:p w14:paraId="4A26573D" w14:textId="77777777" w:rsidR="00F42646" w:rsidRDefault="00F42646" w:rsidP="00A0511A">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Outpatient – no need labs &amp; No need CXR</w:t>
      </w:r>
    </w:p>
    <w:p w14:paraId="3BED8B83" w14:textId="77777777" w:rsidR="00F42646" w:rsidRDefault="00F42646" w:rsidP="00F4264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Treatment </w:t>
      </w:r>
      <w:r w:rsidRPr="00F42646">
        <w:rPr>
          <w:rFonts w:ascii="Times New Roman" w:hAnsi="Times New Roman" w:cs="Arial"/>
          <w:bCs/>
          <w:sz w:val="16"/>
          <w:szCs w:val="16"/>
        </w:rPr>
        <w:sym w:font="Wingdings" w:char="F0E0"/>
      </w:r>
      <w:r>
        <w:rPr>
          <w:rFonts w:ascii="Times New Roman" w:hAnsi="Times New Roman" w:cs="Arial"/>
          <w:bCs/>
          <w:sz w:val="16"/>
          <w:szCs w:val="16"/>
        </w:rPr>
        <w:t xml:space="preserve"> &lt;5 years </w:t>
      </w:r>
      <w:r w:rsidRPr="00F42646">
        <w:rPr>
          <w:rFonts w:ascii="Times New Roman" w:hAnsi="Times New Roman" w:cs="Arial"/>
          <w:bCs/>
          <w:sz w:val="16"/>
          <w:szCs w:val="16"/>
        </w:rPr>
        <w:sym w:font="Wingdings" w:char="F0E0"/>
      </w:r>
      <w:r>
        <w:rPr>
          <w:rFonts w:ascii="Times New Roman" w:hAnsi="Times New Roman" w:cs="Arial"/>
          <w:bCs/>
          <w:sz w:val="16"/>
          <w:szCs w:val="16"/>
        </w:rPr>
        <w:t xml:space="preserve"> </w:t>
      </w:r>
      <w:proofErr w:type="spellStart"/>
      <w:r>
        <w:rPr>
          <w:rFonts w:ascii="Times New Roman" w:hAnsi="Times New Roman" w:cs="Arial"/>
          <w:bCs/>
          <w:sz w:val="16"/>
          <w:szCs w:val="16"/>
        </w:rPr>
        <w:t>amox</w:t>
      </w:r>
      <w:proofErr w:type="spellEnd"/>
    </w:p>
    <w:p w14:paraId="230DFDF4" w14:textId="77777777" w:rsidR="00F42646" w:rsidRPr="00F42646" w:rsidRDefault="00F42646" w:rsidP="00F42646">
      <w:pPr>
        <w:pStyle w:val="ListParagraph"/>
        <w:widowControl w:val="0"/>
        <w:numPr>
          <w:ilvl w:val="1"/>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&gt; 5 years consider atypical </w:t>
      </w:r>
      <w:proofErr w:type="spellStart"/>
      <w:r>
        <w:rPr>
          <w:rFonts w:ascii="Times New Roman" w:hAnsi="Times New Roman" w:cs="Arial"/>
          <w:bCs/>
          <w:sz w:val="16"/>
          <w:szCs w:val="16"/>
        </w:rPr>
        <w:t>amox</w:t>
      </w:r>
      <w:proofErr w:type="spellEnd"/>
      <w:r>
        <w:rPr>
          <w:rFonts w:ascii="Times New Roman" w:hAnsi="Times New Roman" w:cs="Arial"/>
          <w:bCs/>
          <w:sz w:val="16"/>
          <w:szCs w:val="16"/>
        </w:rPr>
        <w:t xml:space="preserve"> +/- </w:t>
      </w:r>
      <w:proofErr w:type="spellStart"/>
      <w:r>
        <w:rPr>
          <w:rFonts w:ascii="Times New Roman" w:hAnsi="Times New Roman" w:cs="Arial"/>
          <w:bCs/>
          <w:sz w:val="16"/>
          <w:szCs w:val="16"/>
        </w:rPr>
        <w:t>Azithro</w:t>
      </w:r>
      <w:proofErr w:type="spellEnd"/>
      <w:r>
        <w:rPr>
          <w:rFonts w:ascii="Times New Roman" w:hAnsi="Times New Roman" w:cs="Arial"/>
          <w:bCs/>
          <w:sz w:val="16"/>
          <w:szCs w:val="16"/>
        </w:rPr>
        <w:t xml:space="preserve"> </w:t>
      </w:r>
    </w:p>
    <w:p w14:paraId="6AD4398D" w14:textId="77777777" w:rsidR="00F42646" w:rsidRDefault="00F42646" w:rsidP="00A0511A">
      <w:pPr>
        <w:widowControl w:val="0"/>
        <w:autoSpaceDE w:val="0"/>
        <w:autoSpaceDN w:val="0"/>
        <w:adjustRightInd w:val="0"/>
        <w:rPr>
          <w:rFonts w:ascii="Times New Roman" w:hAnsi="Times New Roman" w:cs="Arial"/>
          <w:bCs/>
          <w:sz w:val="16"/>
          <w:szCs w:val="16"/>
        </w:rPr>
      </w:pPr>
    </w:p>
    <w:p w14:paraId="6AB0D41A" w14:textId="77777777" w:rsidR="00A0511A" w:rsidRDefault="00A0511A" w:rsidP="00A0511A">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Strep </w:t>
      </w:r>
      <w:proofErr w:type="spellStart"/>
      <w:r>
        <w:rPr>
          <w:rFonts w:ascii="Times New Roman" w:hAnsi="Times New Roman" w:cs="Arial"/>
          <w:bCs/>
          <w:sz w:val="16"/>
          <w:szCs w:val="16"/>
        </w:rPr>
        <w:t>pneumo</w:t>
      </w:r>
      <w:proofErr w:type="spellEnd"/>
      <w:r>
        <w:rPr>
          <w:rFonts w:ascii="Times New Roman" w:hAnsi="Times New Roman" w:cs="Arial"/>
          <w:bCs/>
          <w:sz w:val="16"/>
          <w:szCs w:val="16"/>
        </w:rPr>
        <w:t xml:space="preserve">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fever, pain </w:t>
      </w:r>
      <w:proofErr w:type="spellStart"/>
      <w:r>
        <w:rPr>
          <w:rFonts w:ascii="Times New Roman" w:hAnsi="Times New Roman" w:cs="Arial"/>
          <w:bCs/>
          <w:sz w:val="16"/>
          <w:szCs w:val="16"/>
        </w:rPr>
        <w:t>dyspea</w:t>
      </w:r>
      <w:proofErr w:type="spellEnd"/>
      <w:r>
        <w:rPr>
          <w:rFonts w:ascii="Times New Roman" w:hAnsi="Times New Roman" w:cs="Arial"/>
          <w:bCs/>
          <w:sz w:val="16"/>
          <w:szCs w:val="16"/>
        </w:rPr>
        <w:t>, and blood sputum</w:t>
      </w:r>
    </w:p>
    <w:p w14:paraId="1CC5C948" w14:textId="77777777" w:rsidR="00A0511A" w:rsidRDefault="00A0511A" w:rsidP="00A0511A">
      <w:pPr>
        <w:pStyle w:val="ListParagraph"/>
        <w:widowControl w:val="0"/>
        <w:numPr>
          <w:ilvl w:val="1"/>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Gram positive diplococci</w:t>
      </w:r>
    </w:p>
    <w:p w14:paraId="6AC78ED8" w14:textId="77777777" w:rsidR="00A0511A" w:rsidRDefault="00A0511A" w:rsidP="00A0511A">
      <w:pPr>
        <w:pStyle w:val="ListParagraph"/>
        <w:widowControl w:val="0"/>
        <w:numPr>
          <w:ilvl w:val="1"/>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Treatment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outpatient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w:t>
      </w:r>
      <w:proofErr w:type="spellStart"/>
      <w:r>
        <w:rPr>
          <w:rFonts w:ascii="Times New Roman" w:hAnsi="Times New Roman" w:cs="Arial"/>
          <w:bCs/>
          <w:sz w:val="16"/>
          <w:szCs w:val="16"/>
        </w:rPr>
        <w:t>amox</w:t>
      </w:r>
      <w:proofErr w:type="spellEnd"/>
      <w:r>
        <w:rPr>
          <w:rFonts w:ascii="Times New Roman" w:hAnsi="Times New Roman" w:cs="Arial"/>
          <w:bCs/>
          <w:sz w:val="16"/>
          <w:szCs w:val="16"/>
        </w:rPr>
        <w:t xml:space="preserve"> (</w:t>
      </w:r>
      <w:proofErr w:type="spellStart"/>
      <w:r>
        <w:rPr>
          <w:rFonts w:ascii="Times New Roman" w:hAnsi="Times New Roman" w:cs="Arial"/>
          <w:bCs/>
          <w:sz w:val="16"/>
          <w:szCs w:val="16"/>
        </w:rPr>
        <w:t>azithro</w:t>
      </w:r>
      <w:proofErr w:type="spellEnd"/>
      <w:r>
        <w:rPr>
          <w:rFonts w:ascii="Times New Roman" w:hAnsi="Times New Roman" w:cs="Arial"/>
          <w:bCs/>
          <w:sz w:val="16"/>
          <w:szCs w:val="16"/>
        </w:rPr>
        <w:t xml:space="preserve"> if allergic</w:t>
      </w:r>
    </w:p>
    <w:p w14:paraId="04BFDD72" w14:textId="77777777" w:rsidR="00A524FA" w:rsidRPr="00A524FA" w:rsidRDefault="00A0511A" w:rsidP="00A524FA">
      <w:pPr>
        <w:pStyle w:val="ListParagraph"/>
        <w:widowControl w:val="0"/>
        <w:numPr>
          <w:ilvl w:val="2"/>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Inpatient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w:t>
      </w:r>
      <w:proofErr w:type="spellStart"/>
      <w:r>
        <w:rPr>
          <w:rFonts w:ascii="Times New Roman" w:hAnsi="Times New Roman" w:cs="Arial"/>
          <w:bCs/>
          <w:sz w:val="16"/>
          <w:szCs w:val="16"/>
        </w:rPr>
        <w:t>cef</w:t>
      </w:r>
      <w:proofErr w:type="spellEnd"/>
      <w:r>
        <w:rPr>
          <w:rFonts w:ascii="Times New Roman" w:hAnsi="Times New Roman" w:cs="Arial"/>
          <w:bCs/>
          <w:sz w:val="16"/>
          <w:szCs w:val="16"/>
        </w:rPr>
        <w:t xml:space="preserve"> (ampicillin)</w:t>
      </w:r>
    </w:p>
    <w:p w14:paraId="4F9F2452" w14:textId="77777777" w:rsidR="00A524FA" w:rsidRPr="00A524FA" w:rsidRDefault="00A524FA" w:rsidP="00A524FA">
      <w:pPr>
        <w:pStyle w:val="ListParagraph"/>
        <w:widowControl w:val="0"/>
        <w:numPr>
          <w:ilvl w:val="1"/>
          <w:numId w:val="5"/>
        </w:numPr>
        <w:autoSpaceDE w:val="0"/>
        <w:autoSpaceDN w:val="0"/>
        <w:adjustRightInd w:val="0"/>
        <w:spacing w:after="260"/>
        <w:rPr>
          <w:rFonts w:ascii="Times New Roman" w:hAnsi="Times New Roman" w:cs="Arial"/>
          <w:bCs/>
          <w:sz w:val="16"/>
          <w:szCs w:val="16"/>
        </w:rPr>
      </w:pPr>
      <w:r w:rsidRPr="00A524FA">
        <w:rPr>
          <w:rFonts w:ascii="Times New Roman" w:hAnsi="Times New Roman" w:cs="Arial"/>
          <w:sz w:val="16"/>
          <w:szCs w:val="16"/>
        </w:rPr>
        <w:t>Although increasing rates of penicillin resistance have been documented with this organism, the resistance is due to an altered penicillin-binding protein, not beta-lactamase production, and high doses of amoxicillin can overcome such resistance</w:t>
      </w:r>
      <w:r w:rsidR="00763309">
        <w:rPr>
          <w:rFonts w:ascii="Times New Roman" w:hAnsi="Times New Roman" w:cs="Arial"/>
          <w:sz w:val="16"/>
          <w:szCs w:val="16"/>
        </w:rPr>
        <w:t xml:space="preserve">  - </w:t>
      </w:r>
      <w:r w:rsidR="00763309">
        <w:rPr>
          <w:rFonts w:ascii="Times New Roman" w:hAnsi="Times New Roman" w:cs="Arial"/>
          <w:color w:val="FF0000"/>
          <w:sz w:val="16"/>
          <w:szCs w:val="16"/>
        </w:rPr>
        <w:t xml:space="preserve">altered penicillin binding protein </w:t>
      </w:r>
      <w:r w:rsidR="00763309" w:rsidRPr="00763309">
        <w:rPr>
          <w:rFonts w:ascii="Times New Roman" w:hAnsi="Times New Roman" w:cs="Arial"/>
          <w:color w:val="FF0000"/>
          <w:sz w:val="16"/>
          <w:szCs w:val="16"/>
        </w:rPr>
        <w:sym w:font="Wingdings" w:char="F0E0"/>
      </w:r>
      <w:r w:rsidR="00763309">
        <w:rPr>
          <w:rFonts w:ascii="Times New Roman" w:hAnsi="Times New Roman" w:cs="Arial"/>
          <w:color w:val="FF0000"/>
          <w:sz w:val="16"/>
          <w:szCs w:val="16"/>
        </w:rPr>
        <w:t xml:space="preserve"> need high dose amoxicillin</w:t>
      </w:r>
    </w:p>
    <w:p w14:paraId="274149B0" w14:textId="77777777" w:rsidR="00A0511A" w:rsidRDefault="00A0511A" w:rsidP="00A0511A">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Group A strep pneumonia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after rash</w:t>
      </w:r>
    </w:p>
    <w:p w14:paraId="0EB4ADFF" w14:textId="77777777" w:rsidR="00A0511A" w:rsidRDefault="00A0511A" w:rsidP="00A0511A">
      <w:pPr>
        <w:pStyle w:val="ListParagraph"/>
        <w:widowControl w:val="0"/>
        <w:numPr>
          <w:ilvl w:val="1"/>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Pneumatoceles</w:t>
      </w:r>
    </w:p>
    <w:p w14:paraId="4483C6EF" w14:textId="77777777" w:rsidR="00A0511A" w:rsidRDefault="00A0511A" w:rsidP="00A0511A">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Staph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after URI or flu</w:t>
      </w:r>
    </w:p>
    <w:p w14:paraId="0E739A9D" w14:textId="77777777" w:rsidR="00A0511A" w:rsidRDefault="00A0511A" w:rsidP="00A0511A">
      <w:pPr>
        <w:pStyle w:val="ListParagraph"/>
        <w:widowControl w:val="0"/>
        <w:numPr>
          <w:ilvl w:val="1"/>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CXR with pneumatoceles</w:t>
      </w:r>
    </w:p>
    <w:p w14:paraId="03FF4012" w14:textId="77777777" w:rsidR="00A0511A" w:rsidRDefault="00A0511A" w:rsidP="00A0511A">
      <w:pPr>
        <w:pStyle w:val="ListParagraph"/>
        <w:widowControl w:val="0"/>
        <w:numPr>
          <w:ilvl w:val="1"/>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Treat with </w:t>
      </w:r>
      <w:proofErr w:type="spellStart"/>
      <w:r>
        <w:rPr>
          <w:rFonts w:ascii="Times New Roman" w:hAnsi="Times New Roman" w:cs="Arial"/>
          <w:bCs/>
          <w:sz w:val="16"/>
          <w:szCs w:val="16"/>
        </w:rPr>
        <w:t>vanco</w:t>
      </w:r>
      <w:proofErr w:type="spellEnd"/>
    </w:p>
    <w:p w14:paraId="7249AD81" w14:textId="77777777" w:rsidR="00A0511A" w:rsidRDefault="00A0511A" w:rsidP="00A0511A">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Aspiration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upper lobes</w:t>
      </w:r>
    </w:p>
    <w:p w14:paraId="0F922C32" w14:textId="77777777" w:rsidR="00A0511A" w:rsidRDefault="00A0511A" w:rsidP="00A0511A">
      <w:pPr>
        <w:pStyle w:val="ListParagraph"/>
        <w:widowControl w:val="0"/>
        <w:numPr>
          <w:ilvl w:val="1"/>
          <w:numId w:val="5"/>
        </w:numPr>
        <w:autoSpaceDE w:val="0"/>
        <w:autoSpaceDN w:val="0"/>
        <w:adjustRightInd w:val="0"/>
        <w:rPr>
          <w:rFonts w:ascii="Times New Roman" w:hAnsi="Times New Roman" w:cs="Arial"/>
          <w:bCs/>
          <w:sz w:val="16"/>
          <w:szCs w:val="16"/>
        </w:rPr>
      </w:pPr>
      <w:proofErr w:type="spellStart"/>
      <w:r>
        <w:rPr>
          <w:rFonts w:ascii="Times New Roman" w:hAnsi="Times New Roman" w:cs="Arial"/>
          <w:bCs/>
          <w:sz w:val="16"/>
          <w:szCs w:val="16"/>
        </w:rPr>
        <w:t>Anerobes</w:t>
      </w:r>
      <w:proofErr w:type="spellEnd"/>
    </w:p>
    <w:p w14:paraId="75B6373A" w14:textId="77777777" w:rsidR="00A0511A" w:rsidRDefault="00A0511A" w:rsidP="00A0511A">
      <w:pPr>
        <w:pStyle w:val="ListParagraph"/>
        <w:widowControl w:val="0"/>
        <w:numPr>
          <w:ilvl w:val="1"/>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Treat with </w:t>
      </w:r>
      <w:proofErr w:type="spellStart"/>
      <w:r>
        <w:rPr>
          <w:rFonts w:ascii="Times New Roman" w:hAnsi="Times New Roman" w:cs="Arial"/>
          <w:bCs/>
          <w:sz w:val="16"/>
          <w:szCs w:val="16"/>
        </w:rPr>
        <w:t>clinda</w:t>
      </w:r>
      <w:proofErr w:type="spellEnd"/>
    </w:p>
    <w:p w14:paraId="6A71ADB2" w14:textId="77777777" w:rsidR="00A0511A" w:rsidRDefault="00A0511A" w:rsidP="00A0511A">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Sickle cell with infiltrate </w:t>
      </w:r>
    </w:p>
    <w:p w14:paraId="262168CC" w14:textId="77777777" w:rsidR="00A0511A" w:rsidRDefault="00A0511A" w:rsidP="00A0511A">
      <w:pPr>
        <w:pStyle w:val="ListParagraph"/>
        <w:widowControl w:val="0"/>
        <w:numPr>
          <w:ilvl w:val="1"/>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Chest crisis vs pneumonia</w:t>
      </w:r>
    </w:p>
    <w:p w14:paraId="6ABE197F" w14:textId="77777777" w:rsidR="00A0511A" w:rsidRDefault="00A0511A" w:rsidP="00A0511A">
      <w:pPr>
        <w:pStyle w:val="ListParagraph"/>
        <w:widowControl w:val="0"/>
        <w:numPr>
          <w:ilvl w:val="1"/>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Most common organism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chlamydia and mycoplasma</w:t>
      </w:r>
    </w:p>
    <w:p w14:paraId="19E5109B" w14:textId="77777777" w:rsidR="00A0511A" w:rsidRDefault="00A0511A" w:rsidP="00A0511A">
      <w:pPr>
        <w:pStyle w:val="ListParagraph"/>
        <w:widowControl w:val="0"/>
        <w:numPr>
          <w:ilvl w:val="1"/>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Treatment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w:t>
      </w:r>
      <w:proofErr w:type="spellStart"/>
      <w:r>
        <w:rPr>
          <w:rFonts w:ascii="Times New Roman" w:hAnsi="Times New Roman" w:cs="Arial"/>
          <w:bCs/>
          <w:sz w:val="16"/>
          <w:szCs w:val="16"/>
        </w:rPr>
        <w:t>cef</w:t>
      </w:r>
      <w:proofErr w:type="spellEnd"/>
      <w:r>
        <w:rPr>
          <w:rFonts w:ascii="Times New Roman" w:hAnsi="Times New Roman" w:cs="Arial"/>
          <w:bCs/>
          <w:sz w:val="16"/>
          <w:szCs w:val="16"/>
        </w:rPr>
        <w:t xml:space="preserve"> + </w:t>
      </w:r>
      <w:proofErr w:type="spellStart"/>
      <w:r>
        <w:rPr>
          <w:rFonts w:ascii="Times New Roman" w:hAnsi="Times New Roman" w:cs="Arial"/>
          <w:bCs/>
          <w:sz w:val="16"/>
          <w:szCs w:val="16"/>
        </w:rPr>
        <w:t>Azithro</w:t>
      </w:r>
      <w:proofErr w:type="spellEnd"/>
      <w:r>
        <w:rPr>
          <w:rFonts w:ascii="Times New Roman" w:hAnsi="Times New Roman" w:cs="Arial"/>
          <w:bCs/>
          <w:sz w:val="16"/>
          <w:szCs w:val="16"/>
        </w:rPr>
        <w:t xml:space="preserve"> </w:t>
      </w:r>
    </w:p>
    <w:p w14:paraId="03BABA44" w14:textId="77777777" w:rsidR="00A0511A" w:rsidRDefault="00A0511A" w:rsidP="00A0511A">
      <w:pPr>
        <w:pStyle w:val="ListParagraph"/>
        <w:widowControl w:val="0"/>
        <w:numPr>
          <w:ilvl w:val="2"/>
          <w:numId w:val="5"/>
        </w:numPr>
        <w:autoSpaceDE w:val="0"/>
        <w:autoSpaceDN w:val="0"/>
        <w:adjustRightInd w:val="0"/>
        <w:rPr>
          <w:rFonts w:ascii="Times New Roman" w:hAnsi="Times New Roman" w:cs="Arial"/>
          <w:bCs/>
          <w:sz w:val="16"/>
          <w:szCs w:val="16"/>
        </w:rPr>
      </w:pPr>
      <w:proofErr w:type="spellStart"/>
      <w:r>
        <w:rPr>
          <w:rFonts w:ascii="Times New Roman" w:hAnsi="Times New Roman" w:cs="Arial"/>
          <w:bCs/>
          <w:sz w:val="16"/>
          <w:szCs w:val="16"/>
        </w:rPr>
        <w:t>Cef</w:t>
      </w:r>
      <w:proofErr w:type="spellEnd"/>
      <w:r>
        <w:rPr>
          <w:rFonts w:ascii="Times New Roman" w:hAnsi="Times New Roman" w:cs="Arial"/>
          <w:bCs/>
          <w:sz w:val="16"/>
          <w:szCs w:val="16"/>
        </w:rPr>
        <w:t xml:space="preserve"> for encapsulated organisms/ </w:t>
      </w:r>
      <w:proofErr w:type="spellStart"/>
      <w:r>
        <w:rPr>
          <w:rFonts w:ascii="Times New Roman" w:hAnsi="Times New Roman" w:cs="Arial"/>
          <w:bCs/>
          <w:sz w:val="16"/>
          <w:szCs w:val="16"/>
        </w:rPr>
        <w:t>azithro</w:t>
      </w:r>
      <w:proofErr w:type="spellEnd"/>
      <w:r>
        <w:rPr>
          <w:rFonts w:ascii="Times New Roman" w:hAnsi="Times New Roman" w:cs="Arial"/>
          <w:bCs/>
          <w:sz w:val="16"/>
          <w:szCs w:val="16"/>
        </w:rPr>
        <w:t xml:space="preserve"> for most common</w:t>
      </w:r>
    </w:p>
    <w:p w14:paraId="2D887FC5" w14:textId="77777777" w:rsidR="00A0511A" w:rsidRDefault="00A0511A" w:rsidP="00A0511A">
      <w:pPr>
        <w:pStyle w:val="ListParagraph"/>
        <w:widowControl w:val="0"/>
        <w:numPr>
          <w:ilvl w:val="1"/>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Treatment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ALSO exchange transfusion </w:t>
      </w:r>
    </w:p>
    <w:p w14:paraId="689A83D4" w14:textId="77777777" w:rsidR="00A0511A" w:rsidRPr="00A0511A" w:rsidRDefault="00A0511A" w:rsidP="00A0511A">
      <w:pPr>
        <w:pStyle w:val="ListParagraph"/>
        <w:widowControl w:val="0"/>
        <w:numPr>
          <w:ilvl w:val="2"/>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No need to increase hemoglobin to &gt; 10</w:t>
      </w:r>
    </w:p>
    <w:p w14:paraId="0AC03F00" w14:textId="77777777" w:rsidR="00A0511A" w:rsidRDefault="00A0511A" w:rsidP="00A0511A">
      <w:pPr>
        <w:widowControl w:val="0"/>
        <w:autoSpaceDE w:val="0"/>
        <w:autoSpaceDN w:val="0"/>
        <w:adjustRightInd w:val="0"/>
        <w:rPr>
          <w:rFonts w:ascii="Times New Roman" w:hAnsi="Times New Roman" w:cs="Arial"/>
          <w:bCs/>
          <w:sz w:val="16"/>
          <w:szCs w:val="16"/>
        </w:rPr>
      </w:pPr>
    </w:p>
    <w:p w14:paraId="0C3D9475" w14:textId="77777777" w:rsidR="00A0511A" w:rsidRDefault="00A0511A" w:rsidP="00A0511A">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If CXR with pleural effusions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check us</w:t>
      </w:r>
    </w:p>
    <w:p w14:paraId="3174FB7C" w14:textId="77777777" w:rsidR="00A0511A" w:rsidRDefault="00A0511A" w:rsidP="00A0511A">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If abscess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needs drainage</w:t>
      </w:r>
    </w:p>
    <w:p w14:paraId="6FE0999D" w14:textId="77777777" w:rsidR="000F4B61" w:rsidRDefault="000F4B61" w:rsidP="000F4B61">
      <w:pPr>
        <w:widowControl w:val="0"/>
        <w:autoSpaceDE w:val="0"/>
        <w:autoSpaceDN w:val="0"/>
        <w:adjustRightInd w:val="0"/>
        <w:rPr>
          <w:rFonts w:ascii="Times New Roman" w:hAnsi="Times New Roman" w:cs="Arial"/>
          <w:bCs/>
          <w:sz w:val="16"/>
          <w:szCs w:val="16"/>
        </w:rPr>
      </w:pPr>
    </w:p>
    <w:p w14:paraId="2F70876A" w14:textId="411A9ED9" w:rsidR="002245A0" w:rsidRDefault="0011182C" w:rsidP="0011182C">
      <w:pPr>
        <w:widowControl w:val="0"/>
        <w:autoSpaceDE w:val="0"/>
        <w:autoSpaceDN w:val="0"/>
        <w:adjustRightInd w:val="0"/>
        <w:rPr>
          <w:rFonts w:ascii="Times New Roman" w:hAnsi="Times New Roman" w:cs="Arial"/>
          <w:i/>
          <w:iCs/>
          <w:sz w:val="16"/>
          <w:szCs w:val="16"/>
        </w:rPr>
      </w:pPr>
      <w:r w:rsidRPr="002245A0">
        <w:rPr>
          <w:rFonts w:ascii="Times New Roman" w:hAnsi="Times New Roman" w:cs="Arial"/>
          <w:b/>
          <w:i/>
          <w:iCs/>
          <w:sz w:val="16"/>
          <w:szCs w:val="16"/>
          <w:u w:val="single"/>
        </w:rPr>
        <w:t xml:space="preserve">Mycoplasma pneumoniae </w:t>
      </w:r>
      <w:r w:rsidRPr="002245A0">
        <w:rPr>
          <w:rFonts w:ascii="Times New Roman" w:hAnsi="Times New Roman" w:cs="Arial"/>
          <w:b/>
          <w:sz w:val="16"/>
          <w:szCs w:val="16"/>
          <w:u w:val="single"/>
        </w:rPr>
        <w:t>pneumonia.</w:t>
      </w:r>
      <w:r w:rsidRPr="00444ED1">
        <w:rPr>
          <w:rFonts w:ascii="Times New Roman" w:hAnsi="Times New Roman" w:cs="Arial"/>
          <w:sz w:val="16"/>
          <w:szCs w:val="16"/>
        </w:rPr>
        <w:t xml:space="preserve"> </w:t>
      </w:r>
    </w:p>
    <w:p w14:paraId="0B07AD5A" w14:textId="77777777" w:rsidR="002245A0" w:rsidRDefault="0011182C" w:rsidP="002245A0">
      <w:pPr>
        <w:pStyle w:val="ListParagraph"/>
        <w:widowControl w:val="0"/>
        <w:numPr>
          <w:ilvl w:val="0"/>
          <w:numId w:val="5"/>
        </w:numPr>
        <w:autoSpaceDE w:val="0"/>
        <w:autoSpaceDN w:val="0"/>
        <w:adjustRightInd w:val="0"/>
        <w:rPr>
          <w:rFonts w:ascii="Times New Roman" w:hAnsi="Times New Roman" w:cs="Arial"/>
          <w:sz w:val="16"/>
          <w:szCs w:val="16"/>
        </w:rPr>
      </w:pPr>
      <w:r w:rsidRPr="002245A0">
        <w:rPr>
          <w:rFonts w:ascii="Times New Roman" w:hAnsi="Times New Roman" w:cs="Arial"/>
          <w:i/>
          <w:iCs/>
          <w:sz w:val="16"/>
          <w:szCs w:val="16"/>
        </w:rPr>
        <w:t xml:space="preserve">M pneumoniae </w:t>
      </w:r>
      <w:r w:rsidRPr="002245A0">
        <w:rPr>
          <w:rFonts w:ascii="Times New Roman" w:hAnsi="Times New Roman" w:cs="Arial"/>
          <w:sz w:val="16"/>
          <w:szCs w:val="16"/>
        </w:rPr>
        <w:t xml:space="preserve">is the most common cause of pneumonia in children between the ages of 5 and 15 years </w:t>
      </w:r>
    </w:p>
    <w:p w14:paraId="4091FFE1" w14:textId="77777777" w:rsidR="002245A0" w:rsidRDefault="002245A0" w:rsidP="002245A0">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U</w:t>
      </w:r>
      <w:r w:rsidR="0011182C" w:rsidRPr="002245A0">
        <w:rPr>
          <w:rFonts w:ascii="Times New Roman" w:hAnsi="Times New Roman" w:cs="Arial"/>
          <w:sz w:val="16"/>
          <w:szCs w:val="16"/>
        </w:rPr>
        <w:t xml:space="preserve">sually presents with a more subacute onset and less severe symptoms than typical bacterial pneumonia. </w:t>
      </w:r>
    </w:p>
    <w:p w14:paraId="3C123EB1" w14:textId="77777777" w:rsidR="002245A0" w:rsidRDefault="0011182C" w:rsidP="002245A0">
      <w:pPr>
        <w:pStyle w:val="ListParagraph"/>
        <w:widowControl w:val="0"/>
        <w:numPr>
          <w:ilvl w:val="0"/>
          <w:numId w:val="5"/>
        </w:numPr>
        <w:autoSpaceDE w:val="0"/>
        <w:autoSpaceDN w:val="0"/>
        <w:adjustRightInd w:val="0"/>
        <w:rPr>
          <w:rFonts w:ascii="Times New Roman" w:hAnsi="Times New Roman" w:cs="Arial"/>
          <w:sz w:val="16"/>
          <w:szCs w:val="16"/>
        </w:rPr>
      </w:pPr>
      <w:r w:rsidRPr="002245A0">
        <w:rPr>
          <w:rFonts w:ascii="Times New Roman" w:hAnsi="Times New Roman" w:cs="Arial"/>
          <w:sz w:val="16"/>
          <w:szCs w:val="16"/>
        </w:rPr>
        <w:t xml:space="preserve">Prodromal symptoms, including myalgias, headaches, nausea, and vomiting, frequently precede the cough and respiratory symptoms by 4 to 5 days. </w:t>
      </w:r>
    </w:p>
    <w:p w14:paraId="22FBF1FB" w14:textId="77777777" w:rsidR="0011182C" w:rsidRPr="002245A0" w:rsidRDefault="00F520BC" w:rsidP="002245A0">
      <w:pPr>
        <w:pStyle w:val="ListParagraph"/>
        <w:widowControl w:val="0"/>
        <w:numPr>
          <w:ilvl w:val="0"/>
          <w:numId w:val="5"/>
        </w:numPr>
        <w:autoSpaceDE w:val="0"/>
        <w:autoSpaceDN w:val="0"/>
        <w:adjustRightInd w:val="0"/>
        <w:rPr>
          <w:rFonts w:ascii="Times New Roman" w:hAnsi="Times New Roman" w:cs="Arial"/>
          <w:sz w:val="16"/>
          <w:szCs w:val="16"/>
        </w:rPr>
      </w:pPr>
      <w:r w:rsidRPr="00444ED1">
        <w:rPr>
          <w:rFonts w:ascii="Times New Roman" w:hAnsi="Times New Roman" w:cs="Arial"/>
          <w:noProof/>
          <w:sz w:val="16"/>
          <w:szCs w:val="16"/>
        </w:rPr>
        <w:drawing>
          <wp:anchor distT="0" distB="0" distL="114300" distR="114300" simplePos="0" relativeHeight="251663360" behindDoc="0" locked="0" layoutInCell="1" allowOverlap="1" wp14:anchorId="0AE25C3E" wp14:editId="28F97CA8">
            <wp:simplePos x="0" y="0"/>
            <wp:positionH relativeFrom="margin">
              <wp:posOffset>194437</wp:posOffset>
            </wp:positionH>
            <wp:positionV relativeFrom="margin">
              <wp:posOffset>7248398</wp:posOffset>
            </wp:positionV>
            <wp:extent cx="1247775" cy="1503680"/>
            <wp:effectExtent l="0" t="0" r="0" b="0"/>
            <wp:wrapSquare wrapText="bothSides"/>
            <wp:docPr id="1" name="Picture 1" descr="prepemed-3-09-herr5-q3-fi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pemed-3-09-herr5-q3-fig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7775" cy="15036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1182C" w:rsidRPr="002245A0">
        <w:rPr>
          <w:rFonts w:ascii="Times New Roman" w:hAnsi="Times New Roman" w:cs="Arial"/>
          <w:sz w:val="16"/>
          <w:szCs w:val="16"/>
        </w:rPr>
        <w:t>Chest radiographic findings vary (</w:t>
      </w:r>
      <w:r w:rsidR="0011182C" w:rsidRPr="002245A0">
        <w:rPr>
          <w:rFonts w:ascii="Times New Roman" w:hAnsi="Times New Roman" w:cs="Arial"/>
          <w:b/>
          <w:bCs/>
          <w:sz w:val="16"/>
          <w:szCs w:val="16"/>
        </w:rPr>
        <w:t>Figures 1 and 2</w:t>
      </w:r>
      <w:r w:rsidR="0011182C" w:rsidRPr="002245A0">
        <w:rPr>
          <w:rFonts w:ascii="Times New Roman" w:hAnsi="Times New Roman" w:cs="Arial"/>
          <w:sz w:val="16"/>
          <w:szCs w:val="16"/>
        </w:rPr>
        <w:t>) and can include reticular or reticulonodular interstitial infiltrates, alveolar infiltrates with or without lobar consolidation, or a combination of alveolar and interstitial infiltrates.</w:t>
      </w:r>
    </w:p>
    <w:p w14:paraId="367EF051" w14:textId="77777777" w:rsidR="0011182C" w:rsidRPr="00444ED1" w:rsidRDefault="0011182C"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 </w:t>
      </w:r>
    </w:p>
    <w:p w14:paraId="3ED62DDD" w14:textId="2CD3FB4E" w:rsidR="0011182C" w:rsidRPr="00444ED1" w:rsidRDefault="004106EC" w:rsidP="0011182C">
      <w:pPr>
        <w:widowControl w:val="0"/>
        <w:autoSpaceDE w:val="0"/>
        <w:autoSpaceDN w:val="0"/>
        <w:adjustRightInd w:val="0"/>
        <w:jc w:val="center"/>
        <w:rPr>
          <w:rFonts w:ascii="Times New Roman" w:hAnsi="Times New Roman" w:cs="Arial"/>
          <w:sz w:val="16"/>
          <w:szCs w:val="16"/>
        </w:rPr>
      </w:pPr>
      <w:r w:rsidRPr="00444ED1">
        <w:rPr>
          <w:rFonts w:ascii="Times New Roman" w:hAnsi="Times New Roman" w:cs="Arial"/>
          <w:noProof/>
          <w:sz w:val="16"/>
          <w:szCs w:val="16"/>
        </w:rPr>
        <w:drawing>
          <wp:anchor distT="0" distB="0" distL="114300" distR="114300" simplePos="0" relativeHeight="251697152" behindDoc="0" locked="0" layoutInCell="1" allowOverlap="1" wp14:anchorId="06301379" wp14:editId="1F772955">
            <wp:simplePos x="0" y="0"/>
            <wp:positionH relativeFrom="margin">
              <wp:posOffset>4970145</wp:posOffset>
            </wp:positionH>
            <wp:positionV relativeFrom="margin">
              <wp:posOffset>7686040</wp:posOffset>
            </wp:positionV>
            <wp:extent cx="1134110" cy="1367790"/>
            <wp:effectExtent l="0" t="0" r="0" b="0"/>
            <wp:wrapSquare wrapText="bothSides"/>
            <wp:docPr id="2" name="Picture 2" descr="prepemed-3-09-herr5-q3-fi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epemed-3-09-herr5-q3-fig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34110" cy="13677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1182C" w:rsidRPr="00444ED1">
        <w:rPr>
          <w:rFonts w:ascii="Times New Roman" w:hAnsi="Times New Roman" w:cs="Arial"/>
          <w:b/>
          <w:bCs/>
          <w:sz w:val="16"/>
          <w:szCs w:val="16"/>
        </w:rPr>
        <w:t xml:space="preserve">Figure 1: Radiologic features of </w:t>
      </w:r>
      <w:r w:rsidR="0011182C" w:rsidRPr="00444ED1">
        <w:rPr>
          <w:rFonts w:ascii="Times New Roman" w:hAnsi="Times New Roman" w:cs="Arial"/>
          <w:b/>
          <w:bCs/>
          <w:i/>
          <w:iCs/>
          <w:sz w:val="16"/>
          <w:szCs w:val="16"/>
        </w:rPr>
        <w:t>M pneumoniae</w:t>
      </w:r>
      <w:r w:rsidR="0011182C" w:rsidRPr="00444ED1">
        <w:rPr>
          <w:rFonts w:ascii="Times New Roman" w:hAnsi="Times New Roman" w:cs="Arial"/>
          <w:b/>
          <w:bCs/>
          <w:sz w:val="16"/>
          <w:szCs w:val="16"/>
        </w:rPr>
        <w:t xml:space="preserve"> pneumonia. Bilateral pneumonia with major foci in the right upper, right middle, and left upper lobes. Reprinted with permission from </w:t>
      </w:r>
      <w:proofErr w:type="spellStart"/>
      <w:r w:rsidR="0011182C" w:rsidRPr="00444ED1">
        <w:rPr>
          <w:rFonts w:ascii="Times New Roman" w:hAnsi="Times New Roman" w:cs="Arial"/>
          <w:b/>
          <w:bCs/>
          <w:sz w:val="16"/>
          <w:szCs w:val="16"/>
        </w:rPr>
        <w:t>Cimolai</w:t>
      </w:r>
      <w:proofErr w:type="spellEnd"/>
      <w:r w:rsidR="0011182C" w:rsidRPr="00444ED1">
        <w:rPr>
          <w:rFonts w:ascii="Times New Roman" w:hAnsi="Times New Roman" w:cs="Arial"/>
          <w:b/>
          <w:bCs/>
          <w:sz w:val="16"/>
          <w:szCs w:val="16"/>
        </w:rPr>
        <w:t xml:space="preserve"> N. </w:t>
      </w:r>
      <w:r w:rsidR="0011182C" w:rsidRPr="00444ED1">
        <w:rPr>
          <w:rFonts w:ascii="Times New Roman" w:hAnsi="Times New Roman" w:cs="Arial"/>
          <w:b/>
          <w:bCs/>
          <w:i/>
          <w:iCs/>
          <w:sz w:val="16"/>
          <w:szCs w:val="16"/>
        </w:rPr>
        <w:t>Mycoplasma pneumoniae</w:t>
      </w:r>
      <w:r w:rsidR="0011182C" w:rsidRPr="00444ED1">
        <w:rPr>
          <w:rFonts w:ascii="Times New Roman" w:hAnsi="Times New Roman" w:cs="Arial"/>
          <w:b/>
          <w:bCs/>
          <w:sz w:val="16"/>
          <w:szCs w:val="16"/>
        </w:rPr>
        <w:t xml:space="preserve"> respiratory infection. </w:t>
      </w:r>
      <w:proofErr w:type="spellStart"/>
      <w:r w:rsidR="0011182C" w:rsidRPr="00444ED1">
        <w:rPr>
          <w:rFonts w:ascii="Times New Roman" w:hAnsi="Times New Roman" w:cs="Arial"/>
          <w:b/>
          <w:bCs/>
          <w:i/>
          <w:iCs/>
          <w:sz w:val="16"/>
          <w:szCs w:val="16"/>
        </w:rPr>
        <w:t>Pediatr</w:t>
      </w:r>
      <w:proofErr w:type="spellEnd"/>
      <w:r w:rsidR="0011182C" w:rsidRPr="00444ED1">
        <w:rPr>
          <w:rFonts w:ascii="Times New Roman" w:hAnsi="Times New Roman" w:cs="Arial"/>
          <w:b/>
          <w:bCs/>
          <w:sz w:val="16"/>
          <w:szCs w:val="16"/>
        </w:rPr>
        <w:t xml:space="preserve"> </w:t>
      </w:r>
      <w:r w:rsidR="0011182C" w:rsidRPr="00444ED1">
        <w:rPr>
          <w:rFonts w:ascii="Times New Roman" w:hAnsi="Times New Roman" w:cs="Arial"/>
          <w:b/>
          <w:bCs/>
          <w:i/>
          <w:iCs/>
          <w:sz w:val="16"/>
          <w:szCs w:val="16"/>
        </w:rPr>
        <w:t>Rev</w:t>
      </w:r>
      <w:r w:rsidR="0011182C" w:rsidRPr="00444ED1">
        <w:rPr>
          <w:rFonts w:ascii="Times New Roman" w:hAnsi="Times New Roman" w:cs="Arial"/>
          <w:b/>
          <w:bCs/>
          <w:sz w:val="16"/>
          <w:szCs w:val="16"/>
        </w:rPr>
        <w:t>. 1998;19:327-332</w:t>
      </w:r>
    </w:p>
    <w:p w14:paraId="39AA5A57" w14:textId="5A3CD4AF" w:rsidR="0011182C" w:rsidRPr="00444ED1" w:rsidRDefault="0011182C" w:rsidP="0011182C">
      <w:pPr>
        <w:widowControl w:val="0"/>
        <w:autoSpaceDE w:val="0"/>
        <w:autoSpaceDN w:val="0"/>
        <w:adjustRightInd w:val="0"/>
        <w:jc w:val="center"/>
        <w:rPr>
          <w:rFonts w:ascii="Times New Roman" w:hAnsi="Times New Roman" w:cs="Arial"/>
          <w:sz w:val="16"/>
          <w:szCs w:val="16"/>
        </w:rPr>
      </w:pPr>
      <w:r w:rsidRPr="00444ED1">
        <w:rPr>
          <w:rFonts w:ascii="Times New Roman" w:hAnsi="Times New Roman" w:cs="Arial"/>
          <w:sz w:val="16"/>
          <w:szCs w:val="16"/>
        </w:rPr>
        <w:t> </w:t>
      </w:r>
    </w:p>
    <w:p w14:paraId="57589A63" w14:textId="77777777" w:rsidR="0011182C" w:rsidRPr="00444ED1" w:rsidRDefault="0011182C" w:rsidP="0011182C">
      <w:pPr>
        <w:widowControl w:val="0"/>
        <w:autoSpaceDE w:val="0"/>
        <w:autoSpaceDN w:val="0"/>
        <w:adjustRightInd w:val="0"/>
        <w:jc w:val="center"/>
        <w:rPr>
          <w:rFonts w:ascii="Times New Roman" w:hAnsi="Times New Roman" w:cs="Arial"/>
          <w:sz w:val="16"/>
          <w:szCs w:val="16"/>
        </w:rPr>
      </w:pPr>
    </w:p>
    <w:p w14:paraId="7D27BF8C" w14:textId="1855C0D9" w:rsidR="0011182C" w:rsidRPr="00444ED1" w:rsidRDefault="0011182C" w:rsidP="0011182C">
      <w:pPr>
        <w:widowControl w:val="0"/>
        <w:autoSpaceDE w:val="0"/>
        <w:autoSpaceDN w:val="0"/>
        <w:adjustRightInd w:val="0"/>
        <w:jc w:val="center"/>
        <w:rPr>
          <w:rFonts w:ascii="Times New Roman" w:hAnsi="Times New Roman" w:cs="Arial"/>
          <w:sz w:val="16"/>
          <w:szCs w:val="16"/>
        </w:rPr>
      </w:pPr>
      <w:r w:rsidRPr="00444ED1">
        <w:rPr>
          <w:rFonts w:ascii="Times New Roman" w:hAnsi="Times New Roman" w:cs="Arial"/>
          <w:sz w:val="16"/>
          <w:szCs w:val="16"/>
        </w:rPr>
        <w:t> </w:t>
      </w:r>
    </w:p>
    <w:p w14:paraId="78EC5A2A" w14:textId="77777777" w:rsidR="00444ED1" w:rsidRDefault="00444ED1" w:rsidP="0011182C">
      <w:pPr>
        <w:widowControl w:val="0"/>
        <w:autoSpaceDE w:val="0"/>
        <w:autoSpaceDN w:val="0"/>
        <w:adjustRightInd w:val="0"/>
        <w:jc w:val="center"/>
        <w:rPr>
          <w:rFonts w:ascii="Times New Roman" w:hAnsi="Times New Roman" w:cs="Arial"/>
          <w:b/>
          <w:bCs/>
          <w:sz w:val="16"/>
          <w:szCs w:val="16"/>
        </w:rPr>
      </w:pPr>
    </w:p>
    <w:p w14:paraId="1E4BE449" w14:textId="77777777" w:rsidR="00444ED1" w:rsidRDefault="00444ED1" w:rsidP="0011182C">
      <w:pPr>
        <w:widowControl w:val="0"/>
        <w:autoSpaceDE w:val="0"/>
        <w:autoSpaceDN w:val="0"/>
        <w:adjustRightInd w:val="0"/>
        <w:jc w:val="center"/>
        <w:rPr>
          <w:rFonts w:ascii="Times New Roman" w:hAnsi="Times New Roman" w:cs="Arial"/>
          <w:b/>
          <w:bCs/>
          <w:sz w:val="16"/>
          <w:szCs w:val="16"/>
        </w:rPr>
      </w:pPr>
    </w:p>
    <w:p w14:paraId="60819511" w14:textId="77777777" w:rsidR="00444ED1" w:rsidRDefault="00444ED1" w:rsidP="0011182C">
      <w:pPr>
        <w:widowControl w:val="0"/>
        <w:autoSpaceDE w:val="0"/>
        <w:autoSpaceDN w:val="0"/>
        <w:adjustRightInd w:val="0"/>
        <w:jc w:val="center"/>
        <w:rPr>
          <w:rFonts w:ascii="Times New Roman" w:hAnsi="Times New Roman" w:cs="Arial"/>
          <w:b/>
          <w:bCs/>
          <w:sz w:val="16"/>
          <w:szCs w:val="16"/>
        </w:rPr>
      </w:pPr>
    </w:p>
    <w:p w14:paraId="66409121" w14:textId="77777777" w:rsidR="00444ED1" w:rsidRDefault="00444ED1" w:rsidP="0011182C">
      <w:pPr>
        <w:widowControl w:val="0"/>
        <w:autoSpaceDE w:val="0"/>
        <w:autoSpaceDN w:val="0"/>
        <w:adjustRightInd w:val="0"/>
        <w:jc w:val="center"/>
        <w:rPr>
          <w:rFonts w:ascii="Times New Roman" w:hAnsi="Times New Roman" w:cs="Arial"/>
          <w:b/>
          <w:bCs/>
          <w:sz w:val="16"/>
          <w:szCs w:val="16"/>
        </w:rPr>
      </w:pPr>
    </w:p>
    <w:p w14:paraId="560C84AA" w14:textId="77777777" w:rsidR="0011182C" w:rsidRPr="00444ED1" w:rsidRDefault="0011182C" w:rsidP="0011182C">
      <w:pPr>
        <w:widowControl w:val="0"/>
        <w:autoSpaceDE w:val="0"/>
        <w:autoSpaceDN w:val="0"/>
        <w:adjustRightInd w:val="0"/>
        <w:jc w:val="center"/>
        <w:rPr>
          <w:rFonts w:ascii="Times New Roman" w:hAnsi="Times New Roman" w:cs="Arial"/>
          <w:sz w:val="16"/>
          <w:szCs w:val="16"/>
        </w:rPr>
      </w:pPr>
      <w:r w:rsidRPr="00444ED1">
        <w:rPr>
          <w:rFonts w:ascii="Times New Roman" w:hAnsi="Times New Roman" w:cs="Arial"/>
          <w:b/>
          <w:bCs/>
          <w:sz w:val="16"/>
          <w:szCs w:val="16"/>
        </w:rPr>
        <w:t xml:space="preserve">Figure 2: Radiologic features of </w:t>
      </w:r>
      <w:r w:rsidRPr="00444ED1">
        <w:rPr>
          <w:rFonts w:ascii="Times New Roman" w:hAnsi="Times New Roman" w:cs="Arial"/>
          <w:b/>
          <w:bCs/>
          <w:i/>
          <w:iCs/>
          <w:sz w:val="16"/>
          <w:szCs w:val="16"/>
        </w:rPr>
        <w:t>M pneumoniae</w:t>
      </w:r>
      <w:r w:rsidRPr="00444ED1">
        <w:rPr>
          <w:rFonts w:ascii="Times New Roman" w:hAnsi="Times New Roman" w:cs="Arial"/>
          <w:b/>
          <w:bCs/>
          <w:sz w:val="16"/>
          <w:szCs w:val="16"/>
        </w:rPr>
        <w:t xml:space="preserve"> pneumonia. Bilateral reticular pattern with accentuated left upper lobe involvement. Reprinted with permission from </w:t>
      </w:r>
      <w:proofErr w:type="spellStart"/>
      <w:r w:rsidRPr="00444ED1">
        <w:rPr>
          <w:rFonts w:ascii="Times New Roman" w:hAnsi="Times New Roman" w:cs="Arial"/>
          <w:b/>
          <w:bCs/>
          <w:sz w:val="16"/>
          <w:szCs w:val="16"/>
        </w:rPr>
        <w:t>Cimolai</w:t>
      </w:r>
      <w:proofErr w:type="spellEnd"/>
      <w:r w:rsidRPr="00444ED1">
        <w:rPr>
          <w:rFonts w:ascii="Times New Roman" w:hAnsi="Times New Roman" w:cs="Arial"/>
          <w:b/>
          <w:bCs/>
          <w:sz w:val="16"/>
          <w:szCs w:val="16"/>
        </w:rPr>
        <w:t xml:space="preserve"> N. </w:t>
      </w:r>
      <w:r w:rsidRPr="00444ED1">
        <w:rPr>
          <w:rFonts w:ascii="Times New Roman" w:hAnsi="Times New Roman" w:cs="Arial"/>
          <w:b/>
          <w:bCs/>
          <w:i/>
          <w:iCs/>
          <w:sz w:val="16"/>
          <w:szCs w:val="16"/>
        </w:rPr>
        <w:t>Mycoplasma pneumoniae</w:t>
      </w:r>
      <w:r w:rsidRPr="00444ED1">
        <w:rPr>
          <w:rFonts w:ascii="Times New Roman" w:hAnsi="Times New Roman" w:cs="Arial"/>
          <w:b/>
          <w:bCs/>
          <w:sz w:val="16"/>
          <w:szCs w:val="16"/>
        </w:rPr>
        <w:t xml:space="preserve"> respiratory infection. </w:t>
      </w:r>
      <w:proofErr w:type="spellStart"/>
      <w:r w:rsidRPr="00444ED1">
        <w:rPr>
          <w:rFonts w:ascii="Times New Roman" w:hAnsi="Times New Roman" w:cs="Arial"/>
          <w:b/>
          <w:bCs/>
          <w:i/>
          <w:iCs/>
          <w:sz w:val="16"/>
          <w:szCs w:val="16"/>
        </w:rPr>
        <w:t>Pediatr</w:t>
      </w:r>
      <w:proofErr w:type="spellEnd"/>
      <w:r w:rsidRPr="00444ED1">
        <w:rPr>
          <w:rFonts w:ascii="Times New Roman" w:hAnsi="Times New Roman" w:cs="Arial"/>
          <w:b/>
          <w:bCs/>
          <w:sz w:val="16"/>
          <w:szCs w:val="16"/>
        </w:rPr>
        <w:t xml:space="preserve"> </w:t>
      </w:r>
      <w:r w:rsidRPr="00444ED1">
        <w:rPr>
          <w:rFonts w:ascii="Times New Roman" w:hAnsi="Times New Roman" w:cs="Arial"/>
          <w:b/>
          <w:bCs/>
          <w:i/>
          <w:iCs/>
          <w:sz w:val="16"/>
          <w:szCs w:val="16"/>
        </w:rPr>
        <w:t>Rev</w:t>
      </w:r>
      <w:r w:rsidRPr="00444ED1">
        <w:rPr>
          <w:rFonts w:ascii="Times New Roman" w:hAnsi="Times New Roman" w:cs="Arial"/>
          <w:b/>
          <w:bCs/>
          <w:sz w:val="16"/>
          <w:szCs w:val="16"/>
        </w:rPr>
        <w:t>. 1998;19:327-332</w:t>
      </w:r>
    </w:p>
    <w:p w14:paraId="394A5A41" w14:textId="77777777" w:rsidR="0011182C" w:rsidRPr="00444ED1" w:rsidRDefault="0011182C" w:rsidP="00C54F7F">
      <w:pPr>
        <w:widowControl w:val="0"/>
        <w:autoSpaceDE w:val="0"/>
        <w:autoSpaceDN w:val="0"/>
        <w:adjustRightInd w:val="0"/>
        <w:jc w:val="center"/>
        <w:rPr>
          <w:rFonts w:ascii="Times New Roman" w:hAnsi="Times New Roman" w:cs="Arial"/>
          <w:sz w:val="16"/>
          <w:szCs w:val="16"/>
        </w:rPr>
      </w:pPr>
      <w:r w:rsidRPr="00444ED1">
        <w:rPr>
          <w:rFonts w:ascii="Times New Roman" w:hAnsi="Times New Roman" w:cs="Arial"/>
          <w:sz w:val="16"/>
          <w:szCs w:val="16"/>
        </w:rPr>
        <w:lastRenderedPageBreak/>
        <w:t> </w:t>
      </w:r>
    </w:p>
    <w:p w14:paraId="74754A0D" w14:textId="77777777" w:rsidR="002245A0" w:rsidRDefault="0011182C" w:rsidP="002245A0">
      <w:pPr>
        <w:pStyle w:val="ListParagraph"/>
        <w:widowControl w:val="0"/>
        <w:numPr>
          <w:ilvl w:val="0"/>
          <w:numId w:val="5"/>
        </w:numPr>
        <w:autoSpaceDE w:val="0"/>
        <w:autoSpaceDN w:val="0"/>
        <w:adjustRightInd w:val="0"/>
        <w:rPr>
          <w:rFonts w:ascii="Times New Roman" w:hAnsi="Times New Roman" w:cs="Arial"/>
          <w:sz w:val="16"/>
          <w:szCs w:val="16"/>
        </w:rPr>
      </w:pPr>
      <w:r w:rsidRPr="002245A0">
        <w:rPr>
          <w:rFonts w:ascii="Times New Roman" w:hAnsi="Times New Roman" w:cs="Arial"/>
          <w:sz w:val="16"/>
          <w:szCs w:val="16"/>
        </w:rPr>
        <w:t xml:space="preserve">Hilar adenopathy and pleural effusions are seen in a small percentage of patients. </w:t>
      </w:r>
    </w:p>
    <w:p w14:paraId="52A6B7C7" w14:textId="77777777" w:rsidR="002245A0" w:rsidRDefault="0011182C" w:rsidP="002245A0">
      <w:pPr>
        <w:pStyle w:val="ListParagraph"/>
        <w:widowControl w:val="0"/>
        <w:numPr>
          <w:ilvl w:val="0"/>
          <w:numId w:val="5"/>
        </w:numPr>
        <w:autoSpaceDE w:val="0"/>
        <w:autoSpaceDN w:val="0"/>
        <w:adjustRightInd w:val="0"/>
        <w:rPr>
          <w:rFonts w:ascii="Times New Roman" w:hAnsi="Times New Roman" w:cs="Arial"/>
          <w:sz w:val="16"/>
          <w:szCs w:val="16"/>
        </w:rPr>
      </w:pPr>
      <w:r w:rsidRPr="002245A0">
        <w:rPr>
          <w:rFonts w:ascii="Times New Roman" w:hAnsi="Times New Roman" w:cs="Arial"/>
          <w:sz w:val="16"/>
          <w:szCs w:val="16"/>
        </w:rPr>
        <w:t xml:space="preserve">Otitis media, pharyngitis, sinusitis, and rash occur in some patients. </w:t>
      </w:r>
    </w:p>
    <w:p w14:paraId="60E52C3A" w14:textId="77777777" w:rsidR="0011182C" w:rsidRPr="002245A0" w:rsidRDefault="0011182C" w:rsidP="002245A0">
      <w:pPr>
        <w:pStyle w:val="ListParagraph"/>
        <w:widowControl w:val="0"/>
        <w:numPr>
          <w:ilvl w:val="0"/>
          <w:numId w:val="5"/>
        </w:numPr>
        <w:autoSpaceDE w:val="0"/>
        <w:autoSpaceDN w:val="0"/>
        <w:adjustRightInd w:val="0"/>
        <w:rPr>
          <w:rFonts w:ascii="Times New Roman" w:hAnsi="Times New Roman" w:cs="Arial"/>
          <w:sz w:val="16"/>
          <w:szCs w:val="16"/>
        </w:rPr>
      </w:pPr>
      <w:r w:rsidRPr="002245A0">
        <w:rPr>
          <w:rFonts w:ascii="Times New Roman" w:hAnsi="Times New Roman" w:cs="Arial"/>
          <w:sz w:val="16"/>
          <w:szCs w:val="16"/>
        </w:rPr>
        <w:t>Uncommon complications include myocarditis, encephalitis, necrotizing pneumonia, arthritis, hepatitis, and pancreatitis.</w:t>
      </w:r>
    </w:p>
    <w:p w14:paraId="52DE8C3A" w14:textId="77777777" w:rsidR="002245A0" w:rsidRDefault="002245A0" w:rsidP="00C54F7F">
      <w:pPr>
        <w:widowControl w:val="0"/>
        <w:autoSpaceDE w:val="0"/>
        <w:autoSpaceDN w:val="0"/>
        <w:adjustRightInd w:val="0"/>
        <w:spacing w:after="260"/>
        <w:rPr>
          <w:rFonts w:ascii="Times New Roman" w:hAnsi="Times New Roman" w:cs="Arial"/>
          <w:sz w:val="16"/>
          <w:szCs w:val="16"/>
        </w:rPr>
      </w:pPr>
    </w:p>
    <w:p w14:paraId="3EB68122" w14:textId="77777777" w:rsidR="002245A0" w:rsidRDefault="0011182C" w:rsidP="002245A0">
      <w:pPr>
        <w:pStyle w:val="ListParagraph"/>
        <w:widowControl w:val="0"/>
        <w:numPr>
          <w:ilvl w:val="0"/>
          <w:numId w:val="5"/>
        </w:numPr>
        <w:autoSpaceDE w:val="0"/>
        <w:autoSpaceDN w:val="0"/>
        <w:adjustRightInd w:val="0"/>
        <w:spacing w:after="260"/>
        <w:rPr>
          <w:rFonts w:ascii="Times New Roman" w:hAnsi="Times New Roman" w:cs="Arial"/>
          <w:sz w:val="16"/>
          <w:szCs w:val="16"/>
        </w:rPr>
      </w:pPr>
      <w:r w:rsidRPr="002245A0">
        <w:rPr>
          <w:rFonts w:ascii="Times New Roman" w:hAnsi="Times New Roman" w:cs="Arial"/>
          <w:sz w:val="16"/>
          <w:szCs w:val="16"/>
        </w:rPr>
        <w:t xml:space="preserve">Macrolide antibiotics, including erythromycin, azithromycin, and clarithromycin, are first-line treatment of </w:t>
      </w:r>
      <w:r w:rsidRPr="002245A0">
        <w:rPr>
          <w:rFonts w:ascii="Times New Roman" w:hAnsi="Times New Roman" w:cs="Arial"/>
          <w:i/>
          <w:iCs/>
          <w:sz w:val="16"/>
          <w:szCs w:val="16"/>
        </w:rPr>
        <w:t xml:space="preserve">M pneumoniae </w:t>
      </w:r>
      <w:r w:rsidRPr="002245A0">
        <w:rPr>
          <w:rFonts w:ascii="Times New Roman" w:hAnsi="Times New Roman" w:cs="Arial"/>
          <w:sz w:val="16"/>
          <w:szCs w:val="16"/>
        </w:rPr>
        <w:t xml:space="preserve">infections. </w:t>
      </w:r>
    </w:p>
    <w:p w14:paraId="7A84DD0D" w14:textId="77777777" w:rsidR="002245A0" w:rsidRPr="002245A0" w:rsidRDefault="002245A0" w:rsidP="002245A0">
      <w:pPr>
        <w:pStyle w:val="ListParagraph"/>
        <w:rPr>
          <w:rFonts w:ascii="Times New Roman" w:hAnsi="Times New Roman" w:cs="Arial"/>
          <w:sz w:val="16"/>
          <w:szCs w:val="16"/>
        </w:rPr>
      </w:pPr>
    </w:p>
    <w:p w14:paraId="5621248C" w14:textId="77777777" w:rsidR="002245A0" w:rsidRDefault="0011182C" w:rsidP="002245A0">
      <w:pPr>
        <w:pStyle w:val="ListParagraph"/>
        <w:widowControl w:val="0"/>
        <w:numPr>
          <w:ilvl w:val="0"/>
          <w:numId w:val="5"/>
        </w:numPr>
        <w:autoSpaceDE w:val="0"/>
        <w:autoSpaceDN w:val="0"/>
        <w:adjustRightInd w:val="0"/>
        <w:spacing w:after="260"/>
        <w:rPr>
          <w:rFonts w:ascii="Times New Roman" w:hAnsi="Times New Roman" w:cs="Arial"/>
          <w:sz w:val="16"/>
          <w:szCs w:val="16"/>
        </w:rPr>
      </w:pPr>
      <w:r w:rsidRPr="002245A0">
        <w:rPr>
          <w:rFonts w:ascii="Times New Roman" w:hAnsi="Times New Roman" w:cs="Arial"/>
          <w:sz w:val="16"/>
          <w:szCs w:val="16"/>
        </w:rPr>
        <w:t xml:space="preserve">Doxycycline and tetracycline also are effective and can be used in children older than 9 years of age and adults. </w:t>
      </w:r>
    </w:p>
    <w:p w14:paraId="5083ED32" w14:textId="77777777" w:rsidR="002245A0" w:rsidRPr="002245A0" w:rsidRDefault="002245A0" w:rsidP="002245A0">
      <w:pPr>
        <w:pStyle w:val="ListParagraph"/>
        <w:rPr>
          <w:rFonts w:ascii="Times New Roman" w:hAnsi="Times New Roman" w:cs="Arial"/>
          <w:sz w:val="16"/>
          <w:szCs w:val="16"/>
        </w:rPr>
      </w:pPr>
    </w:p>
    <w:p w14:paraId="702F64F0" w14:textId="77777777" w:rsidR="002245A0" w:rsidRDefault="002245A0" w:rsidP="002245A0">
      <w:pPr>
        <w:widowControl w:val="0"/>
        <w:autoSpaceDE w:val="0"/>
        <w:autoSpaceDN w:val="0"/>
        <w:adjustRightInd w:val="0"/>
        <w:rPr>
          <w:rFonts w:ascii="Times New Roman" w:hAnsi="Times New Roman" w:cs="Arial"/>
          <w:i/>
          <w:iCs/>
          <w:sz w:val="16"/>
          <w:szCs w:val="16"/>
        </w:rPr>
      </w:pPr>
      <w:r w:rsidRPr="002245A0">
        <w:rPr>
          <w:rFonts w:ascii="Times New Roman" w:hAnsi="Times New Roman" w:cs="Arial"/>
          <w:b/>
          <w:i/>
          <w:iCs/>
          <w:sz w:val="16"/>
          <w:szCs w:val="16"/>
          <w:u w:val="single"/>
        </w:rPr>
        <w:t>C</w:t>
      </w:r>
      <w:r w:rsidR="0011182C" w:rsidRPr="002245A0">
        <w:rPr>
          <w:rFonts w:ascii="Times New Roman" w:hAnsi="Times New Roman" w:cs="Arial"/>
          <w:b/>
          <w:i/>
          <w:iCs/>
          <w:sz w:val="16"/>
          <w:szCs w:val="16"/>
          <w:u w:val="single"/>
        </w:rPr>
        <w:t>hlamydia pneumoniae</w:t>
      </w:r>
      <w:r>
        <w:rPr>
          <w:rFonts w:ascii="Times New Roman" w:hAnsi="Times New Roman" w:cs="Arial"/>
          <w:b/>
          <w:i/>
          <w:iCs/>
          <w:sz w:val="16"/>
          <w:szCs w:val="16"/>
          <w:u w:val="single"/>
        </w:rPr>
        <w:t xml:space="preserve">= </w:t>
      </w:r>
      <w:r w:rsidRPr="002245A0">
        <w:rPr>
          <w:rFonts w:ascii="Times New Roman" w:hAnsi="Times New Roman" w:cs="Arial"/>
          <w:i/>
          <w:iCs/>
          <w:sz w:val="16"/>
          <w:szCs w:val="16"/>
        </w:rPr>
        <w:t>other cause of atypical pneumonia</w:t>
      </w:r>
    </w:p>
    <w:p w14:paraId="654039DB" w14:textId="77777777" w:rsidR="00A524FA" w:rsidRPr="00C12277" w:rsidRDefault="0011182C" w:rsidP="002245A0">
      <w:pPr>
        <w:pStyle w:val="ListParagraph"/>
        <w:widowControl w:val="0"/>
        <w:numPr>
          <w:ilvl w:val="0"/>
          <w:numId w:val="5"/>
        </w:numPr>
        <w:autoSpaceDE w:val="0"/>
        <w:autoSpaceDN w:val="0"/>
        <w:adjustRightInd w:val="0"/>
        <w:rPr>
          <w:rFonts w:ascii="Times New Roman" w:hAnsi="Times New Roman" w:cs="Arial"/>
          <w:b/>
          <w:sz w:val="16"/>
          <w:szCs w:val="16"/>
        </w:rPr>
      </w:pPr>
      <w:r w:rsidRPr="002245A0">
        <w:rPr>
          <w:rFonts w:ascii="Times New Roman" w:hAnsi="Times New Roman" w:cs="Arial"/>
          <w:sz w:val="16"/>
          <w:szCs w:val="16"/>
        </w:rPr>
        <w:t xml:space="preserve"> common pathogen causing pneumonia in school-age children and adolescents and is susceptible to the same antimicrobials.</w:t>
      </w:r>
    </w:p>
    <w:p w14:paraId="6BF86B56" w14:textId="77777777" w:rsidR="00E93E1A" w:rsidRPr="00444ED1" w:rsidRDefault="00E93E1A" w:rsidP="00E93E1A">
      <w:pPr>
        <w:rPr>
          <w:rFonts w:ascii="Times New Roman" w:hAnsi="Times New Roman" w:cs="Arial"/>
          <w:sz w:val="16"/>
          <w:szCs w:val="16"/>
        </w:rPr>
      </w:pPr>
    </w:p>
    <w:p w14:paraId="343AA7D9" w14:textId="77777777" w:rsidR="00C12277" w:rsidRDefault="00C12277" w:rsidP="00C12277">
      <w:pPr>
        <w:widowControl w:val="0"/>
        <w:autoSpaceDE w:val="0"/>
        <w:autoSpaceDN w:val="0"/>
        <w:adjustRightInd w:val="0"/>
        <w:rPr>
          <w:rFonts w:ascii="Times New Roman" w:hAnsi="Times New Roman" w:cs="Arial"/>
          <w:sz w:val="16"/>
          <w:szCs w:val="16"/>
        </w:rPr>
      </w:pPr>
      <w:r w:rsidRPr="00C12277">
        <w:rPr>
          <w:rFonts w:ascii="Times New Roman" w:hAnsi="Times New Roman" w:cs="Arial"/>
          <w:b/>
          <w:i/>
          <w:iCs/>
          <w:sz w:val="16"/>
          <w:szCs w:val="16"/>
        </w:rPr>
        <w:t xml:space="preserve">C trachomatis </w:t>
      </w:r>
      <w:r w:rsidRPr="00C12277">
        <w:rPr>
          <w:rFonts w:ascii="Times New Roman" w:hAnsi="Times New Roman" w:cs="Arial"/>
          <w:b/>
          <w:sz w:val="16"/>
          <w:szCs w:val="16"/>
        </w:rPr>
        <w:t>pneumonia</w:t>
      </w:r>
      <w:r w:rsidRPr="00C12277">
        <w:rPr>
          <w:rFonts w:ascii="Times New Roman" w:hAnsi="Times New Roman" w:cs="Arial"/>
          <w:sz w:val="16"/>
          <w:szCs w:val="16"/>
        </w:rPr>
        <w:t xml:space="preserve"> usually presents between </w:t>
      </w:r>
      <w:r w:rsidRPr="00C12277">
        <w:rPr>
          <w:rFonts w:ascii="Times New Roman" w:hAnsi="Times New Roman" w:cs="Arial"/>
          <w:sz w:val="16"/>
          <w:szCs w:val="16"/>
          <w:u w:val="single"/>
        </w:rPr>
        <w:t>4 and 12 weeks of age with staccato cough</w:t>
      </w:r>
      <w:r w:rsidRPr="00C12277">
        <w:rPr>
          <w:rFonts w:ascii="Times New Roman" w:hAnsi="Times New Roman" w:cs="Arial"/>
          <w:sz w:val="16"/>
          <w:szCs w:val="16"/>
        </w:rPr>
        <w:t xml:space="preserve">, tachypnea, and diffuse rales on examination. </w:t>
      </w:r>
    </w:p>
    <w:p w14:paraId="4945EEFF" w14:textId="77777777" w:rsidR="00C12277" w:rsidRDefault="00C12277" w:rsidP="00C12277">
      <w:pPr>
        <w:pStyle w:val="ListParagraph"/>
        <w:widowControl w:val="0"/>
        <w:numPr>
          <w:ilvl w:val="0"/>
          <w:numId w:val="5"/>
        </w:numPr>
        <w:autoSpaceDE w:val="0"/>
        <w:autoSpaceDN w:val="0"/>
        <w:adjustRightInd w:val="0"/>
        <w:rPr>
          <w:rFonts w:ascii="Times New Roman" w:hAnsi="Times New Roman" w:cs="Arial"/>
          <w:sz w:val="16"/>
          <w:szCs w:val="16"/>
        </w:rPr>
      </w:pPr>
      <w:r w:rsidRPr="00C12277">
        <w:rPr>
          <w:rFonts w:ascii="Times New Roman" w:hAnsi="Times New Roman" w:cs="Arial"/>
          <w:sz w:val="16"/>
          <w:szCs w:val="16"/>
        </w:rPr>
        <w:t xml:space="preserve">Fever typically is absent. </w:t>
      </w:r>
    </w:p>
    <w:p w14:paraId="1AEE8B33" w14:textId="77777777" w:rsidR="00763309" w:rsidRDefault="00763309" w:rsidP="00C12277">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History of conjunctivitis </w:t>
      </w:r>
    </w:p>
    <w:p w14:paraId="4C5EDFD8" w14:textId="77777777" w:rsidR="00C12277" w:rsidRDefault="00C12277" w:rsidP="00C12277">
      <w:pPr>
        <w:pStyle w:val="ListParagraph"/>
        <w:widowControl w:val="0"/>
        <w:numPr>
          <w:ilvl w:val="0"/>
          <w:numId w:val="5"/>
        </w:numPr>
        <w:autoSpaceDE w:val="0"/>
        <w:autoSpaceDN w:val="0"/>
        <w:adjustRightInd w:val="0"/>
        <w:rPr>
          <w:rFonts w:ascii="Times New Roman" w:hAnsi="Times New Roman" w:cs="Arial"/>
          <w:sz w:val="16"/>
          <w:szCs w:val="16"/>
        </w:rPr>
      </w:pPr>
      <w:r w:rsidRPr="00C12277">
        <w:rPr>
          <w:rFonts w:ascii="Times New Roman" w:hAnsi="Times New Roman" w:cs="Arial"/>
          <w:sz w:val="16"/>
          <w:szCs w:val="16"/>
        </w:rPr>
        <w:t xml:space="preserve">Radiographic findings range from normal to hyperinflation with or without diffuse infiltrates; lobar consolidation is rare. </w:t>
      </w:r>
    </w:p>
    <w:p w14:paraId="6EBE43C6" w14:textId="77777777" w:rsidR="00C12277" w:rsidRDefault="00C12277" w:rsidP="00C12277">
      <w:pPr>
        <w:pStyle w:val="ListParagraph"/>
        <w:widowControl w:val="0"/>
        <w:numPr>
          <w:ilvl w:val="0"/>
          <w:numId w:val="5"/>
        </w:numPr>
        <w:autoSpaceDE w:val="0"/>
        <w:autoSpaceDN w:val="0"/>
        <w:adjustRightInd w:val="0"/>
        <w:rPr>
          <w:rFonts w:ascii="Times New Roman" w:hAnsi="Times New Roman" w:cs="Arial"/>
          <w:sz w:val="16"/>
          <w:szCs w:val="16"/>
        </w:rPr>
      </w:pPr>
      <w:r w:rsidRPr="00C12277">
        <w:rPr>
          <w:rFonts w:ascii="Times New Roman" w:hAnsi="Times New Roman" w:cs="Arial"/>
          <w:sz w:val="16"/>
          <w:szCs w:val="16"/>
        </w:rPr>
        <w:t xml:space="preserve">The diagnosis is confirmed by identifying </w:t>
      </w:r>
      <w:r w:rsidRPr="00C12277">
        <w:rPr>
          <w:rFonts w:ascii="Times New Roman" w:hAnsi="Times New Roman" w:cs="Arial"/>
          <w:i/>
          <w:iCs/>
          <w:sz w:val="16"/>
          <w:szCs w:val="16"/>
        </w:rPr>
        <w:t xml:space="preserve">C trachomatis </w:t>
      </w:r>
      <w:r w:rsidRPr="00C12277">
        <w:rPr>
          <w:rFonts w:ascii="Times New Roman" w:hAnsi="Times New Roman" w:cs="Arial"/>
          <w:sz w:val="16"/>
          <w:szCs w:val="16"/>
        </w:rPr>
        <w:t xml:space="preserve">in </w:t>
      </w:r>
      <w:r w:rsidRPr="00763309">
        <w:rPr>
          <w:rFonts w:ascii="Times New Roman" w:hAnsi="Times New Roman" w:cs="Arial"/>
          <w:sz w:val="16"/>
          <w:szCs w:val="16"/>
          <w:u w:val="single"/>
        </w:rPr>
        <w:t>nasopharyngeal culture.</w:t>
      </w:r>
    </w:p>
    <w:p w14:paraId="143AE8C3" w14:textId="77777777" w:rsidR="00C12277" w:rsidRDefault="00C12277" w:rsidP="00C12277">
      <w:pPr>
        <w:pStyle w:val="ListParagraph"/>
        <w:widowControl w:val="0"/>
        <w:numPr>
          <w:ilvl w:val="0"/>
          <w:numId w:val="5"/>
        </w:numPr>
        <w:autoSpaceDE w:val="0"/>
        <w:autoSpaceDN w:val="0"/>
        <w:adjustRightInd w:val="0"/>
        <w:rPr>
          <w:rFonts w:ascii="Times New Roman" w:hAnsi="Times New Roman" w:cs="Arial"/>
          <w:sz w:val="16"/>
          <w:szCs w:val="16"/>
        </w:rPr>
      </w:pPr>
      <w:r w:rsidRPr="00C12277">
        <w:rPr>
          <w:rFonts w:ascii="Times New Roman" w:hAnsi="Times New Roman" w:cs="Arial"/>
          <w:sz w:val="16"/>
          <w:szCs w:val="16"/>
        </w:rPr>
        <w:t xml:space="preserve"> Treatment consists of 14 days of </w:t>
      </w:r>
      <w:r w:rsidRPr="00763309">
        <w:rPr>
          <w:rFonts w:ascii="Times New Roman" w:hAnsi="Times New Roman" w:cs="Arial"/>
          <w:sz w:val="16"/>
          <w:szCs w:val="16"/>
          <w:u w:val="single"/>
        </w:rPr>
        <w:t>erythromycin</w:t>
      </w:r>
      <w:r w:rsidRPr="00C12277">
        <w:rPr>
          <w:rFonts w:ascii="Times New Roman" w:hAnsi="Times New Roman" w:cs="Arial"/>
          <w:sz w:val="16"/>
          <w:szCs w:val="16"/>
        </w:rPr>
        <w:t>, 50 mg/kg per day</w:t>
      </w:r>
    </w:p>
    <w:p w14:paraId="33002E9F" w14:textId="77777777" w:rsidR="00C12277" w:rsidRPr="00C12277" w:rsidRDefault="00C12277" w:rsidP="00C12277">
      <w:pPr>
        <w:pStyle w:val="ListParagraph"/>
        <w:widowControl w:val="0"/>
        <w:numPr>
          <w:ilvl w:val="1"/>
          <w:numId w:val="5"/>
        </w:numPr>
        <w:autoSpaceDE w:val="0"/>
        <w:autoSpaceDN w:val="0"/>
        <w:adjustRightInd w:val="0"/>
        <w:rPr>
          <w:rFonts w:ascii="Times New Roman" w:hAnsi="Times New Roman" w:cs="Arial"/>
          <w:sz w:val="16"/>
          <w:szCs w:val="16"/>
        </w:rPr>
      </w:pPr>
      <w:r w:rsidRPr="00C12277">
        <w:rPr>
          <w:rFonts w:ascii="Times New Roman" w:hAnsi="Times New Roman" w:cs="Arial"/>
          <w:sz w:val="16"/>
          <w:szCs w:val="16"/>
        </w:rPr>
        <w:t>Limited evidence suggests that azithromycin also may be effective.</w:t>
      </w:r>
    </w:p>
    <w:p w14:paraId="290962EE" w14:textId="77777777" w:rsidR="00E93E1A" w:rsidRDefault="00E93E1A" w:rsidP="00E93E1A">
      <w:pPr>
        <w:pStyle w:val="ListParagraph"/>
        <w:rPr>
          <w:rFonts w:ascii="Times New Roman" w:hAnsi="Times New Roman" w:cs="Arial"/>
          <w:sz w:val="16"/>
          <w:szCs w:val="16"/>
        </w:rPr>
      </w:pPr>
    </w:p>
    <w:p w14:paraId="6824FDC7" w14:textId="77777777" w:rsidR="00E93E1A" w:rsidRPr="00E93E1A" w:rsidRDefault="00E93E1A" w:rsidP="00E93E1A">
      <w:pPr>
        <w:pStyle w:val="ListParagraph"/>
        <w:numPr>
          <w:ilvl w:val="0"/>
          <w:numId w:val="5"/>
        </w:numPr>
        <w:rPr>
          <w:rFonts w:ascii="Times New Roman" w:hAnsi="Times New Roman" w:cs="Arial"/>
          <w:sz w:val="16"/>
          <w:szCs w:val="16"/>
        </w:rPr>
      </w:pPr>
      <w:r w:rsidRPr="00E93E1A">
        <w:rPr>
          <w:rFonts w:ascii="Times New Roman" w:hAnsi="Times New Roman" w:cs="Arial"/>
          <w:sz w:val="16"/>
          <w:szCs w:val="16"/>
        </w:rPr>
        <w:t>50% of infants with pneumonia due to Chlamydia present with a history of conjunctivitis; these patients have a “staccato cough”.</w:t>
      </w:r>
    </w:p>
    <w:p w14:paraId="6E28B9C5" w14:textId="77777777" w:rsidR="00E93E1A" w:rsidRPr="00E93E1A" w:rsidRDefault="00E93E1A" w:rsidP="00E93E1A">
      <w:pPr>
        <w:pStyle w:val="ListParagraph"/>
        <w:rPr>
          <w:rFonts w:ascii="Times New Roman" w:hAnsi="Times New Roman" w:cs="Arial"/>
          <w:sz w:val="16"/>
          <w:szCs w:val="16"/>
        </w:rPr>
      </w:pPr>
    </w:p>
    <w:p w14:paraId="2B6BABC9" w14:textId="77777777" w:rsidR="00E93E1A" w:rsidRPr="00E93E1A" w:rsidRDefault="00E93E1A" w:rsidP="00E93E1A">
      <w:pPr>
        <w:pStyle w:val="ListParagraph"/>
        <w:numPr>
          <w:ilvl w:val="0"/>
          <w:numId w:val="5"/>
        </w:numPr>
        <w:rPr>
          <w:rFonts w:ascii="Times New Roman" w:hAnsi="Times New Roman"/>
          <w:sz w:val="16"/>
          <w:szCs w:val="16"/>
        </w:rPr>
      </w:pPr>
      <w:r w:rsidRPr="00E93E1A">
        <w:rPr>
          <w:rFonts w:ascii="Times New Roman" w:hAnsi="Times New Roman"/>
          <w:sz w:val="16"/>
          <w:szCs w:val="16"/>
        </w:rPr>
        <w:t>Most young infants (neonates) with chlamydial pneumonia require admission to the hospital for treatment with erythromycin and observation, since it can be associated with severe mucous plugging of the airway leading to apnea and/or hypoxemia.</w:t>
      </w:r>
    </w:p>
    <w:p w14:paraId="5CAA032D" w14:textId="77777777" w:rsidR="00C12277" w:rsidRPr="00A524FA" w:rsidRDefault="00C12277" w:rsidP="00C12277">
      <w:pPr>
        <w:pStyle w:val="ListParagraph"/>
        <w:widowControl w:val="0"/>
        <w:autoSpaceDE w:val="0"/>
        <w:autoSpaceDN w:val="0"/>
        <w:adjustRightInd w:val="0"/>
        <w:rPr>
          <w:rFonts w:ascii="Times New Roman" w:hAnsi="Times New Roman" w:cs="Arial"/>
          <w:b/>
          <w:sz w:val="16"/>
          <w:szCs w:val="16"/>
        </w:rPr>
      </w:pPr>
    </w:p>
    <w:p w14:paraId="0148C84B" w14:textId="77777777" w:rsidR="0011182C" w:rsidRPr="002245A0" w:rsidRDefault="009D3973" w:rsidP="00A524FA">
      <w:pPr>
        <w:pStyle w:val="ListParagraph"/>
        <w:widowControl w:val="0"/>
        <w:autoSpaceDE w:val="0"/>
        <w:autoSpaceDN w:val="0"/>
        <w:adjustRightInd w:val="0"/>
        <w:rPr>
          <w:rFonts w:ascii="Times New Roman" w:hAnsi="Times New Roman" w:cs="Arial"/>
          <w:b/>
          <w:sz w:val="16"/>
          <w:szCs w:val="16"/>
        </w:rPr>
      </w:pPr>
      <w:r w:rsidRPr="002245A0">
        <w:rPr>
          <w:rFonts w:ascii="Times New Roman" w:hAnsi="Times New Roman" w:cs="Arial"/>
          <w:b/>
          <w:sz w:val="16"/>
          <w:szCs w:val="16"/>
        </w:rPr>
        <w:fldChar w:fldCharType="begin"/>
      </w:r>
      <w:r w:rsidR="0011182C" w:rsidRPr="002245A0">
        <w:rPr>
          <w:rFonts w:ascii="Times New Roman" w:hAnsi="Times New Roman" w:cs="Arial"/>
          <w:b/>
          <w:sz w:val="16"/>
          <w:szCs w:val="16"/>
        </w:rPr>
        <w:instrText>HYPERLINK "Javascript:Emblink('236/P31531')"</w:instrText>
      </w:r>
      <w:r w:rsidRPr="002245A0">
        <w:rPr>
          <w:rFonts w:ascii="Times New Roman" w:hAnsi="Times New Roman" w:cs="Arial"/>
          <w:b/>
          <w:sz w:val="16"/>
          <w:szCs w:val="16"/>
        </w:rPr>
        <w:fldChar w:fldCharType="separate"/>
      </w:r>
    </w:p>
    <w:p w14:paraId="60388AC9" w14:textId="77777777" w:rsidR="002245A0" w:rsidRDefault="002245A0" w:rsidP="002245A0">
      <w:pPr>
        <w:widowControl w:val="0"/>
        <w:autoSpaceDE w:val="0"/>
        <w:autoSpaceDN w:val="0"/>
        <w:adjustRightInd w:val="0"/>
        <w:rPr>
          <w:rFonts w:ascii="Times New Roman" w:hAnsi="Times New Roman" w:cs="Arial"/>
          <w:sz w:val="16"/>
          <w:szCs w:val="16"/>
        </w:rPr>
      </w:pPr>
      <w:r w:rsidRPr="002245A0">
        <w:rPr>
          <w:rFonts w:ascii="Times New Roman" w:hAnsi="Times New Roman" w:cs="Arial"/>
          <w:b/>
          <w:sz w:val="16"/>
          <w:szCs w:val="16"/>
        </w:rPr>
        <w:t>Influenza</w:t>
      </w:r>
      <w:r w:rsidR="009D3973" w:rsidRPr="002245A0">
        <w:rPr>
          <w:rFonts w:ascii="Times New Roman" w:hAnsi="Times New Roman" w:cs="Arial"/>
          <w:b/>
          <w:sz w:val="16"/>
          <w:szCs w:val="16"/>
        </w:rPr>
        <w:fldChar w:fldCharType="end"/>
      </w:r>
      <w:r>
        <w:rPr>
          <w:rFonts w:ascii="Times New Roman" w:hAnsi="Times New Roman" w:cs="Arial"/>
          <w:sz w:val="16"/>
          <w:szCs w:val="16"/>
        </w:rPr>
        <w:t xml:space="preserve"> – </w:t>
      </w:r>
    </w:p>
    <w:p w14:paraId="74311AEF" w14:textId="77777777" w:rsidR="00A524FA" w:rsidRPr="00F60C3F" w:rsidRDefault="0011182C" w:rsidP="00F60C3F">
      <w:pPr>
        <w:pStyle w:val="ListParagraph"/>
        <w:widowControl w:val="0"/>
        <w:numPr>
          <w:ilvl w:val="0"/>
          <w:numId w:val="5"/>
        </w:numPr>
        <w:autoSpaceDE w:val="0"/>
        <w:autoSpaceDN w:val="0"/>
        <w:adjustRightInd w:val="0"/>
        <w:spacing w:after="260"/>
        <w:rPr>
          <w:rFonts w:ascii="Times New Roman" w:hAnsi="Times New Roman" w:cs="Arial"/>
          <w:sz w:val="16"/>
          <w:szCs w:val="16"/>
        </w:rPr>
      </w:pPr>
      <w:r w:rsidRPr="002245A0">
        <w:rPr>
          <w:rFonts w:ascii="Times New Roman" w:hAnsi="Times New Roman" w:cs="Arial"/>
          <w:sz w:val="16"/>
          <w:szCs w:val="16"/>
        </w:rPr>
        <w:t xml:space="preserve">Oseltamivir can be considered for treatment of a documented influenza infection if the diagnosis is made within </w:t>
      </w:r>
      <w:r w:rsidRPr="00A524FA">
        <w:rPr>
          <w:rFonts w:ascii="Times New Roman" w:hAnsi="Times New Roman" w:cs="Arial"/>
          <w:sz w:val="16"/>
          <w:szCs w:val="16"/>
          <w:u w:val="single"/>
        </w:rPr>
        <w:t>the first 48 hours of symptom onset.</w:t>
      </w:r>
      <w:r w:rsidRPr="002245A0">
        <w:rPr>
          <w:rFonts w:ascii="Times New Roman" w:hAnsi="Times New Roman" w:cs="Arial"/>
          <w:sz w:val="16"/>
          <w:szCs w:val="16"/>
        </w:rPr>
        <w:t xml:space="preserve"> </w:t>
      </w:r>
    </w:p>
    <w:p w14:paraId="1AE326EE" w14:textId="77777777" w:rsidR="00A524FA" w:rsidRDefault="0011182C" w:rsidP="00A524FA">
      <w:pPr>
        <w:widowControl w:val="0"/>
        <w:autoSpaceDE w:val="0"/>
        <w:autoSpaceDN w:val="0"/>
        <w:adjustRightInd w:val="0"/>
        <w:rPr>
          <w:rFonts w:ascii="Times New Roman" w:hAnsi="Times New Roman" w:cs="Arial"/>
          <w:sz w:val="16"/>
          <w:szCs w:val="16"/>
        </w:rPr>
      </w:pPr>
      <w:r w:rsidRPr="00A524FA">
        <w:rPr>
          <w:rFonts w:ascii="Times New Roman" w:hAnsi="Times New Roman" w:cs="Arial"/>
          <w:b/>
          <w:sz w:val="16"/>
          <w:szCs w:val="16"/>
        </w:rPr>
        <w:t>Viral pathogens</w:t>
      </w:r>
      <w:r w:rsidRPr="00A524FA">
        <w:rPr>
          <w:rFonts w:ascii="Times New Roman" w:hAnsi="Times New Roman" w:cs="Arial"/>
          <w:sz w:val="16"/>
          <w:szCs w:val="16"/>
        </w:rPr>
        <w:t xml:space="preserve">, including influenza, respiratory syncytial virus, adenovirus, and rhinovirus, frequently are implicated as either the sole cause or coinfection in cases of pediatric pneumonia. </w:t>
      </w:r>
    </w:p>
    <w:p w14:paraId="175945B7" w14:textId="77777777" w:rsidR="00A524FA" w:rsidRDefault="0011182C" w:rsidP="00A524FA">
      <w:pPr>
        <w:pStyle w:val="ListParagraph"/>
        <w:widowControl w:val="0"/>
        <w:numPr>
          <w:ilvl w:val="0"/>
          <w:numId w:val="5"/>
        </w:numPr>
        <w:autoSpaceDE w:val="0"/>
        <w:autoSpaceDN w:val="0"/>
        <w:adjustRightInd w:val="0"/>
        <w:spacing w:after="260"/>
        <w:rPr>
          <w:rFonts w:ascii="Times New Roman" w:hAnsi="Times New Roman" w:cs="Arial"/>
          <w:sz w:val="16"/>
          <w:szCs w:val="16"/>
        </w:rPr>
      </w:pPr>
      <w:r w:rsidRPr="00A524FA">
        <w:rPr>
          <w:rFonts w:ascii="Times New Roman" w:hAnsi="Times New Roman" w:cs="Arial"/>
          <w:sz w:val="16"/>
          <w:szCs w:val="16"/>
        </w:rPr>
        <w:t xml:space="preserve">This occurs more commonly in infants and young </w:t>
      </w:r>
      <w:proofErr w:type="gramStart"/>
      <w:r w:rsidRPr="00A524FA">
        <w:rPr>
          <w:rFonts w:ascii="Times New Roman" w:hAnsi="Times New Roman" w:cs="Arial"/>
          <w:sz w:val="16"/>
          <w:szCs w:val="16"/>
        </w:rPr>
        <w:t>children;</w:t>
      </w:r>
      <w:proofErr w:type="gramEnd"/>
    </w:p>
    <w:p w14:paraId="56D43B5F" w14:textId="77777777" w:rsidR="00A524FA" w:rsidRDefault="0011182C" w:rsidP="00A524FA">
      <w:pPr>
        <w:pStyle w:val="ListParagraph"/>
        <w:widowControl w:val="0"/>
        <w:numPr>
          <w:ilvl w:val="0"/>
          <w:numId w:val="5"/>
        </w:numPr>
        <w:autoSpaceDE w:val="0"/>
        <w:autoSpaceDN w:val="0"/>
        <w:adjustRightInd w:val="0"/>
        <w:spacing w:after="260"/>
        <w:rPr>
          <w:rFonts w:ascii="Times New Roman" w:hAnsi="Times New Roman" w:cs="Arial"/>
          <w:sz w:val="16"/>
          <w:szCs w:val="16"/>
        </w:rPr>
      </w:pPr>
      <w:r w:rsidRPr="00A524FA">
        <w:rPr>
          <w:rFonts w:ascii="Times New Roman" w:hAnsi="Times New Roman" w:cs="Arial"/>
          <w:sz w:val="16"/>
          <w:szCs w:val="16"/>
        </w:rPr>
        <w:t xml:space="preserve">viruses are less likely to cause pneumonia in older children and adolescents. </w:t>
      </w:r>
    </w:p>
    <w:p w14:paraId="26F686B4" w14:textId="77777777" w:rsidR="00372932" w:rsidRPr="00372932" w:rsidRDefault="0011182C" w:rsidP="00372932">
      <w:pPr>
        <w:pStyle w:val="ListParagraph"/>
        <w:widowControl w:val="0"/>
        <w:numPr>
          <w:ilvl w:val="0"/>
          <w:numId w:val="5"/>
        </w:numPr>
        <w:autoSpaceDE w:val="0"/>
        <w:autoSpaceDN w:val="0"/>
        <w:adjustRightInd w:val="0"/>
        <w:spacing w:after="260"/>
        <w:rPr>
          <w:rFonts w:ascii="Times New Roman" w:hAnsi="Times New Roman" w:cs="Arial"/>
          <w:sz w:val="16"/>
          <w:szCs w:val="16"/>
        </w:rPr>
      </w:pPr>
      <w:r w:rsidRPr="00A524FA">
        <w:rPr>
          <w:rFonts w:ascii="Times New Roman" w:hAnsi="Times New Roman" w:cs="Arial"/>
          <w:sz w:val="16"/>
          <w:szCs w:val="16"/>
        </w:rPr>
        <w:t xml:space="preserve">As with atypical bacterial pneumonia, viral pneumonia has an extremely variable radiographic appearance. </w:t>
      </w:r>
    </w:p>
    <w:p w14:paraId="5A9A5D0A" w14:textId="77777777" w:rsidR="00F60C3F" w:rsidRDefault="00372932" w:rsidP="00F60C3F">
      <w:pPr>
        <w:widowControl w:val="0"/>
        <w:autoSpaceDE w:val="0"/>
        <w:autoSpaceDN w:val="0"/>
        <w:adjustRightInd w:val="0"/>
        <w:ind w:left="360"/>
        <w:rPr>
          <w:rFonts w:ascii="Times New Roman" w:hAnsi="Times New Roman" w:cs="Arial"/>
          <w:sz w:val="16"/>
          <w:szCs w:val="16"/>
        </w:rPr>
      </w:pPr>
      <w:r w:rsidRPr="00372932">
        <w:rPr>
          <w:rFonts w:ascii="Times New Roman" w:hAnsi="Times New Roman" w:cs="Arial"/>
          <w:sz w:val="16"/>
          <w:szCs w:val="16"/>
        </w:rPr>
        <w:t>M</w:t>
      </w:r>
      <w:r w:rsidR="00B5574E" w:rsidRPr="00372932">
        <w:rPr>
          <w:rFonts w:ascii="Times New Roman" w:hAnsi="Times New Roman" w:cs="Arial"/>
          <w:sz w:val="16"/>
          <w:szCs w:val="16"/>
        </w:rPr>
        <w:t xml:space="preserve">ost common complication of URI </w:t>
      </w:r>
      <w:r w:rsidR="00B5574E" w:rsidRPr="00B5574E">
        <w:sym w:font="Wingdings" w:char="F0E0"/>
      </w:r>
      <w:r w:rsidR="00B5574E" w:rsidRPr="00372932">
        <w:rPr>
          <w:rFonts w:ascii="Times New Roman" w:hAnsi="Times New Roman" w:cs="Arial"/>
          <w:sz w:val="16"/>
          <w:szCs w:val="16"/>
        </w:rPr>
        <w:t xml:space="preserve"> AOM</w:t>
      </w:r>
    </w:p>
    <w:p w14:paraId="6EF02491" w14:textId="77777777" w:rsidR="00B5574E" w:rsidRDefault="00B5574E" w:rsidP="00F60C3F">
      <w:pPr>
        <w:widowControl w:val="0"/>
        <w:autoSpaceDE w:val="0"/>
        <w:autoSpaceDN w:val="0"/>
        <w:adjustRightInd w:val="0"/>
        <w:ind w:left="360"/>
        <w:rPr>
          <w:rFonts w:ascii="Times New Roman" w:hAnsi="Times New Roman" w:cs="Arial"/>
          <w:sz w:val="16"/>
          <w:szCs w:val="16"/>
        </w:rPr>
      </w:pPr>
      <w:r>
        <w:rPr>
          <w:rFonts w:ascii="Times New Roman" w:hAnsi="Times New Roman" w:cs="Arial"/>
          <w:sz w:val="16"/>
          <w:szCs w:val="16"/>
        </w:rPr>
        <w:t xml:space="preserve">URI – typically &lt; 7-10 days </w:t>
      </w:r>
    </w:p>
    <w:p w14:paraId="0DB7CA03" w14:textId="77777777" w:rsidR="00B5574E" w:rsidRDefault="00B5574E" w:rsidP="00B5574E">
      <w:pPr>
        <w:widowControl w:val="0"/>
        <w:autoSpaceDE w:val="0"/>
        <w:autoSpaceDN w:val="0"/>
        <w:adjustRightInd w:val="0"/>
        <w:rPr>
          <w:rFonts w:ascii="Times New Roman" w:hAnsi="Times New Roman" w:cs="Arial"/>
          <w:sz w:val="16"/>
          <w:szCs w:val="16"/>
        </w:rPr>
      </w:pPr>
    </w:p>
    <w:p w14:paraId="1DC46E52" w14:textId="77777777" w:rsidR="00CE2B4A" w:rsidRDefault="00B5574E" w:rsidP="00B5574E">
      <w:pPr>
        <w:widowControl w:val="0"/>
        <w:autoSpaceDE w:val="0"/>
        <w:autoSpaceDN w:val="0"/>
        <w:adjustRightInd w:val="0"/>
        <w:rPr>
          <w:rFonts w:ascii="Times New Roman" w:hAnsi="Times New Roman" w:cs="Arial"/>
          <w:sz w:val="16"/>
          <w:szCs w:val="16"/>
        </w:rPr>
      </w:pPr>
      <w:r w:rsidRPr="00CE2B4A">
        <w:rPr>
          <w:rFonts w:ascii="Times New Roman" w:hAnsi="Times New Roman" w:cs="Arial"/>
          <w:b/>
          <w:bCs/>
          <w:sz w:val="16"/>
          <w:szCs w:val="16"/>
        </w:rPr>
        <w:t>Sinusitis</w:t>
      </w:r>
      <w:r>
        <w:rPr>
          <w:rFonts w:ascii="Times New Roman" w:hAnsi="Times New Roman" w:cs="Arial"/>
          <w:sz w:val="16"/>
          <w:szCs w:val="16"/>
        </w:rPr>
        <w:t xml:space="preserve"> </w:t>
      </w:r>
      <w:r w:rsidRPr="00B5574E">
        <w:rPr>
          <w:rFonts w:ascii="Times New Roman" w:hAnsi="Times New Roman" w:cs="Arial"/>
          <w:sz w:val="16"/>
          <w:szCs w:val="16"/>
        </w:rPr>
        <w:sym w:font="Wingdings" w:char="F0E0"/>
      </w:r>
      <w:r>
        <w:rPr>
          <w:rFonts w:ascii="Times New Roman" w:hAnsi="Times New Roman" w:cs="Arial"/>
          <w:sz w:val="16"/>
          <w:szCs w:val="16"/>
        </w:rPr>
        <w:t xml:space="preserve"> &gt;10 days </w:t>
      </w:r>
      <w:r w:rsidR="00EC4123">
        <w:rPr>
          <w:rFonts w:ascii="Times New Roman" w:hAnsi="Times New Roman" w:cs="Arial"/>
          <w:sz w:val="16"/>
          <w:szCs w:val="16"/>
        </w:rPr>
        <w:t>for bac</w:t>
      </w:r>
      <w:r w:rsidR="0073167E">
        <w:rPr>
          <w:rFonts w:ascii="Times New Roman" w:hAnsi="Times New Roman" w:cs="Arial"/>
          <w:sz w:val="16"/>
          <w:szCs w:val="16"/>
        </w:rPr>
        <w:t>t</w:t>
      </w:r>
      <w:r w:rsidR="00EC4123">
        <w:rPr>
          <w:rFonts w:ascii="Times New Roman" w:hAnsi="Times New Roman" w:cs="Arial"/>
          <w:sz w:val="16"/>
          <w:szCs w:val="16"/>
        </w:rPr>
        <w:t>erial</w:t>
      </w:r>
      <w:r w:rsidR="0073167E">
        <w:rPr>
          <w:rFonts w:ascii="Times New Roman" w:hAnsi="Times New Roman" w:cs="Arial"/>
          <w:sz w:val="16"/>
          <w:szCs w:val="16"/>
        </w:rPr>
        <w:t xml:space="preserve">  </w:t>
      </w:r>
    </w:p>
    <w:p w14:paraId="5ECD87F7" w14:textId="5E3A70EA" w:rsidR="00B5574E" w:rsidRPr="00CE2B4A" w:rsidRDefault="0073167E" w:rsidP="00CE2B4A">
      <w:pPr>
        <w:pStyle w:val="ListParagraph"/>
        <w:widowControl w:val="0"/>
        <w:numPr>
          <w:ilvl w:val="0"/>
          <w:numId w:val="5"/>
        </w:numPr>
        <w:autoSpaceDE w:val="0"/>
        <w:autoSpaceDN w:val="0"/>
        <w:adjustRightInd w:val="0"/>
        <w:rPr>
          <w:rFonts w:ascii="Times New Roman" w:hAnsi="Times New Roman" w:cs="Arial"/>
          <w:sz w:val="16"/>
          <w:szCs w:val="16"/>
        </w:rPr>
      </w:pPr>
      <w:r w:rsidRPr="00CE2B4A">
        <w:rPr>
          <w:rFonts w:ascii="Times New Roman" w:hAnsi="Times New Roman" w:cs="Arial"/>
          <w:sz w:val="16"/>
          <w:szCs w:val="16"/>
        </w:rPr>
        <w:t>(</w:t>
      </w:r>
      <w:proofErr w:type="gramStart"/>
      <w:r w:rsidRPr="00CE2B4A">
        <w:rPr>
          <w:rFonts w:ascii="Times New Roman" w:hAnsi="Times New Roman" w:cs="Arial"/>
          <w:sz w:val="16"/>
          <w:szCs w:val="16"/>
        </w:rPr>
        <w:t>patients</w:t>
      </w:r>
      <w:proofErr w:type="gramEnd"/>
      <w:r w:rsidRPr="00CE2B4A">
        <w:rPr>
          <w:rFonts w:ascii="Times New Roman" w:hAnsi="Times New Roman" w:cs="Arial"/>
          <w:sz w:val="16"/>
          <w:szCs w:val="16"/>
        </w:rPr>
        <w:t xml:space="preserve"> with symptoms &lt; 10 days</w:t>
      </w:r>
      <w:r w:rsidR="00CE2B4A" w:rsidRPr="00CE2B4A">
        <w:rPr>
          <w:rFonts w:ascii="Times New Roman" w:hAnsi="Times New Roman" w:cs="Arial"/>
          <w:sz w:val="16"/>
          <w:szCs w:val="16"/>
        </w:rPr>
        <w:t>:</w:t>
      </w:r>
      <w:r w:rsidRPr="00CE2B4A">
        <w:rPr>
          <w:rFonts w:ascii="Times New Roman" w:hAnsi="Times New Roman" w:cs="Arial"/>
          <w:sz w:val="16"/>
          <w:szCs w:val="16"/>
        </w:rPr>
        <w:t xml:space="preserve"> viral </w:t>
      </w:r>
      <w:r w:rsidR="00CE2B4A" w:rsidRPr="00CE2B4A">
        <w:rPr>
          <w:rFonts w:ascii="Times New Roman" w:hAnsi="Times New Roman" w:cs="Arial"/>
          <w:sz w:val="16"/>
          <w:szCs w:val="16"/>
        </w:rPr>
        <w:t xml:space="preserve">– </w:t>
      </w:r>
      <w:proofErr w:type="spellStart"/>
      <w:r w:rsidR="00CE2B4A" w:rsidRPr="00CE2B4A">
        <w:rPr>
          <w:rFonts w:ascii="Times New Roman" w:hAnsi="Times New Roman" w:cs="Arial"/>
          <w:sz w:val="16"/>
          <w:szCs w:val="16"/>
        </w:rPr>
        <w:t>tx</w:t>
      </w:r>
      <w:proofErr w:type="spellEnd"/>
      <w:r w:rsidR="00CE2B4A" w:rsidRPr="00CE2B4A">
        <w:rPr>
          <w:rFonts w:ascii="Times New Roman" w:hAnsi="Times New Roman" w:cs="Arial"/>
          <w:sz w:val="16"/>
          <w:szCs w:val="16"/>
        </w:rPr>
        <w:t xml:space="preserve"> w/</w:t>
      </w:r>
      <w:r w:rsidRPr="00CE2B4A">
        <w:rPr>
          <w:rFonts w:ascii="Times New Roman" w:hAnsi="Times New Roman" w:cs="Arial"/>
          <w:sz w:val="16"/>
          <w:szCs w:val="16"/>
        </w:rPr>
        <w:t xml:space="preserve"> symptomatic care </w:t>
      </w:r>
      <w:r w:rsidR="00CE2B4A" w:rsidRPr="00CE2B4A">
        <w:rPr>
          <w:rFonts w:ascii="Times New Roman" w:hAnsi="Times New Roman" w:cs="Arial"/>
          <w:sz w:val="16"/>
          <w:szCs w:val="16"/>
        </w:rPr>
        <w:t>–</w:t>
      </w:r>
      <w:r w:rsidRPr="00CE2B4A">
        <w:rPr>
          <w:rFonts w:ascii="Times New Roman" w:hAnsi="Times New Roman" w:cs="Arial"/>
          <w:sz w:val="16"/>
          <w:szCs w:val="16"/>
        </w:rPr>
        <w:t xml:space="preserve"> </w:t>
      </w:r>
      <w:r w:rsidR="00CE2B4A" w:rsidRPr="00CE2B4A">
        <w:rPr>
          <w:rFonts w:ascii="Times New Roman" w:hAnsi="Times New Roman" w:cs="Arial"/>
          <w:sz w:val="16"/>
          <w:szCs w:val="16"/>
        </w:rPr>
        <w:t>nasal decongestant)</w:t>
      </w:r>
    </w:p>
    <w:p w14:paraId="0DE5F563" w14:textId="77777777" w:rsid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Diagnosis is clinical = NO IMAGE needed</w:t>
      </w:r>
    </w:p>
    <w:p w14:paraId="4A038499" w14:textId="615937D1" w:rsid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Treatment – high dose </w:t>
      </w:r>
      <w:proofErr w:type="spellStart"/>
      <w:r>
        <w:rPr>
          <w:rFonts w:ascii="Times New Roman" w:hAnsi="Times New Roman" w:cs="Arial"/>
          <w:sz w:val="16"/>
          <w:szCs w:val="16"/>
        </w:rPr>
        <w:t>amox</w:t>
      </w:r>
      <w:proofErr w:type="spellEnd"/>
      <w:r w:rsidR="0073167E">
        <w:rPr>
          <w:rFonts w:ascii="Times New Roman" w:hAnsi="Times New Roman" w:cs="Arial"/>
          <w:sz w:val="16"/>
          <w:szCs w:val="16"/>
        </w:rPr>
        <w:t xml:space="preserve"> or </w:t>
      </w:r>
      <w:proofErr w:type="spellStart"/>
      <w:r w:rsidR="0073167E">
        <w:rPr>
          <w:rFonts w:ascii="Times New Roman" w:hAnsi="Times New Roman" w:cs="Arial"/>
          <w:sz w:val="16"/>
          <w:szCs w:val="16"/>
        </w:rPr>
        <w:t>augmentin</w:t>
      </w:r>
      <w:proofErr w:type="spellEnd"/>
    </w:p>
    <w:p w14:paraId="0402ACD0" w14:textId="77777777" w:rsid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Complications </w:t>
      </w:r>
      <w:r w:rsidRPr="00B5574E">
        <w:rPr>
          <w:rFonts w:ascii="Times New Roman" w:hAnsi="Times New Roman" w:cs="Arial"/>
          <w:sz w:val="16"/>
          <w:szCs w:val="16"/>
        </w:rPr>
        <w:sym w:font="Wingdings" w:char="F0E0"/>
      </w:r>
      <w:r>
        <w:rPr>
          <w:rFonts w:ascii="Times New Roman" w:hAnsi="Times New Roman" w:cs="Arial"/>
          <w:sz w:val="16"/>
          <w:szCs w:val="16"/>
        </w:rPr>
        <w:t xml:space="preserve"> orbital cellulitis, abscess, Potts Puffy tumor</w:t>
      </w:r>
    </w:p>
    <w:p w14:paraId="75AC691F" w14:textId="77777777" w:rsidR="00B5574E" w:rsidRDefault="00B5574E" w:rsidP="00B5574E">
      <w:pPr>
        <w:widowControl w:val="0"/>
        <w:autoSpaceDE w:val="0"/>
        <w:autoSpaceDN w:val="0"/>
        <w:adjustRightInd w:val="0"/>
        <w:rPr>
          <w:rFonts w:ascii="Times New Roman" w:hAnsi="Times New Roman" w:cs="Arial"/>
          <w:sz w:val="16"/>
          <w:szCs w:val="16"/>
        </w:rPr>
      </w:pPr>
    </w:p>
    <w:p w14:paraId="7249C7FD" w14:textId="77777777" w:rsidR="00B5574E" w:rsidRDefault="00B5574E" w:rsidP="00B5574E">
      <w:pPr>
        <w:widowControl w:val="0"/>
        <w:autoSpaceDE w:val="0"/>
        <w:autoSpaceDN w:val="0"/>
        <w:adjustRightInd w:val="0"/>
        <w:rPr>
          <w:rFonts w:ascii="Times New Roman" w:hAnsi="Times New Roman" w:cs="Arial"/>
          <w:sz w:val="16"/>
          <w:szCs w:val="16"/>
        </w:rPr>
      </w:pPr>
      <w:r>
        <w:rPr>
          <w:rFonts w:ascii="Times New Roman" w:hAnsi="Times New Roman" w:cs="Arial"/>
          <w:sz w:val="16"/>
          <w:szCs w:val="16"/>
        </w:rPr>
        <w:t xml:space="preserve">Diabetes </w:t>
      </w:r>
      <w:r w:rsidRPr="00B5574E">
        <w:rPr>
          <w:rFonts w:ascii="Times New Roman" w:hAnsi="Times New Roman" w:cs="Arial"/>
          <w:sz w:val="16"/>
          <w:szCs w:val="16"/>
        </w:rPr>
        <w:sym w:font="Wingdings" w:char="F0E0"/>
      </w:r>
      <w:r>
        <w:rPr>
          <w:rFonts w:ascii="Times New Roman" w:hAnsi="Times New Roman" w:cs="Arial"/>
          <w:sz w:val="16"/>
          <w:szCs w:val="16"/>
        </w:rPr>
        <w:t xml:space="preserve"> </w:t>
      </w:r>
      <w:proofErr w:type="spellStart"/>
      <w:r>
        <w:rPr>
          <w:rFonts w:ascii="Times New Roman" w:hAnsi="Times New Roman" w:cs="Arial"/>
          <w:sz w:val="16"/>
          <w:szCs w:val="16"/>
        </w:rPr>
        <w:t>Mucormyocosis</w:t>
      </w:r>
      <w:proofErr w:type="spellEnd"/>
      <w:r>
        <w:rPr>
          <w:rFonts w:ascii="Times New Roman" w:hAnsi="Times New Roman" w:cs="Arial"/>
          <w:sz w:val="16"/>
          <w:szCs w:val="16"/>
        </w:rPr>
        <w:t xml:space="preserve">  --- black eschar</w:t>
      </w:r>
    </w:p>
    <w:p w14:paraId="138A2D53" w14:textId="77777777" w:rsidR="00B5574E" w:rsidRDefault="00B5574E" w:rsidP="00B5574E">
      <w:pPr>
        <w:widowControl w:val="0"/>
        <w:autoSpaceDE w:val="0"/>
        <w:autoSpaceDN w:val="0"/>
        <w:adjustRightInd w:val="0"/>
        <w:rPr>
          <w:rFonts w:ascii="Times New Roman" w:hAnsi="Times New Roman" w:cs="Arial"/>
          <w:sz w:val="16"/>
          <w:szCs w:val="16"/>
        </w:rPr>
      </w:pPr>
    </w:p>
    <w:p w14:paraId="36F978BC" w14:textId="77777777" w:rsidR="00B5574E" w:rsidRDefault="00B5574E" w:rsidP="00B5574E">
      <w:pPr>
        <w:widowControl w:val="0"/>
        <w:autoSpaceDE w:val="0"/>
        <w:autoSpaceDN w:val="0"/>
        <w:adjustRightInd w:val="0"/>
        <w:rPr>
          <w:rFonts w:ascii="Times New Roman" w:hAnsi="Times New Roman" w:cs="Arial"/>
          <w:sz w:val="16"/>
          <w:szCs w:val="16"/>
        </w:rPr>
      </w:pPr>
      <w:r w:rsidRPr="00B5574E">
        <w:rPr>
          <w:rFonts w:ascii="Times New Roman" w:hAnsi="Times New Roman" w:cs="Arial"/>
          <w:b/>
          <w:sz w:val="16"/>
          <w:szCs w:val="16"/>
        </w:rPr>
        <w:t>Croup</w:t>
      </w:r>
      <w:r>
        <w:rPr>
          <w:rFonts w:ascii="Times New Roman" w:hAnsi="Times New Roman" w:cs="Arial"/>
          <w:sz w:val="16"/>
          <w:szCs w:val="16"/>
        </w:rPr>
        <w:t xml:space="preserve"> </w:t>
      </w:r>
      <w:r w:rsidRPr="00B5574E">
        <w:rPr>
          <w:rFonts w:ascii="Times New Roman" w:hAnsi="Times New Roman" w:cs="Arial"/>
          <w:sz w:val="16"/>
          <w:szCs w:val="16"/>
        </w:rPr>
        <w:sym w:font="Wingdings" w:char="F0E0"/>
      </w:r>
      <w:r>
        <w:rPr>
          <w:rFonts w:ascii="Times New Roman" w:hAnsi="Times New Roman" w:cs="Arial"/>
          <w:sz w:val="16"/>
          <w:szCs w:val="16"/>
        </w:rPr>
        <w:t xml:space="preserve"> parainfluenza I and III</w:t>
      </w:r>
    </w:p>
    <w:p w14:paraId="1B9984E3" w14:textId="77777777" w:rsid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Tx Racemic and </w:t>
      </w:r>
      <w:proofErr w:type="spellStart"/>
      <w:r>
        <w:rPr>
          <w:rFonts w:ascii="Times New Roman" w:hAnsi="Times New Roman" w:cs="Arial"/>
          <w:sz w:val="16"/>
          <w:szCs w:val="16"/>
        </w:rPr>
        <w:t>Dex</w:t>
      </w:r>
      <w:proofErr w:type="spellEnd"/>
    </w:p>
    <w:p w14:paraId="6B8BC1F8" w14:textId="77777777" w:rsid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Monitor in ER for 2-3 hours</w:t>
      </w:r>
    </w:p>
    <w:p w14:paraId="6B9D2833" w14:textId="77777777" w:rsidR="00B5574E" w:rsidRDefault="00B5574E" w:rsidP="00B5574E">
      <w:pPr>
        <w:widowControl w:val="0"/>
        <w:autoSpaceDE w:val="0"/>
        <w:autoSpaceDN w:val="0"/>
        <w:adjustRightInd w:val="0"/>
        <w:rPr>
          <w:rFonts w:ascii="Times New Roman" w:hAnsi="Times New Roman" w:cs="Arial"/>
          <w:sz w:val="16"/>
          <w:szCs w:val="16"/>
        </w:rPr>
      </w:pPr>
    </w:p>
    <w:p w14:paraId="071C15F5" w14:textId="77777777" w:rsidR="00B5574E" w:rsidRDefault="00B5574E" w:rsidP="00B5574E">
      <w:pPr>
        <w:widowControl w:val="0"/>
        <w:autoSpaceDE w:val="0"/>
        <w:autoSpaceDN w:val="0"/>
        <w:adjustRightInd w:val="0"/>
        <w:rPr>
          <w:rFonts w:ascii="Times New Roman" w:hAnsi="Times New Roman" w:cs="Arial"/>
          <w:sz w:val="16"/>
          <w:szCs w:val="16"/>
        </w:rPr>
      </w:pPr>
      <w:proofErr w:type="spellStart"/>
      <w:r w:rsidRPr="00B5574E">
        <w:rPr>
          <w:rFonts w:ascii="Times New Roman" w:hAnsi="Times New Roman" w:cs="Arial"/>
          <w:b/>
          <w:sz w:val="16"/>
          <w:szCs w:val="16"/>
        </w:rPr>
        <w:t>Epiglotitis</w:t>
      </w:r>
      <w:proofErr w:type="spellEnd"/>
      <w:r>
        <w:rPr>
          <w:rFonts w:ascii="Times New Roman" w:hAnsi="Times New Roman" w:cs="Arial"/>
          <w:sz w:val="16"/>
          <w:szCs w:val="16"/>
        </w:rPr>
        <w:t xml:space="preserve"> </w:t>
      </w:r>
      <w:r w:rsidRPr="00B5574E">
        <w:rPr>
          <w:rFonts w:ascii="Times New Roman" w:hAnsi="Times New Roman" w:cs="Arial"/>
          <w:sz w:val="16"/>
          <w:szCs w:val="16"/>
        </w:rPr>
        <w:sym w:font="Wingdings" w:char="F0E0"/>
      </w:r>
      <w:r>
        <w:rPr>
          <w:rFonts w:ascii="Times New Roman" w:hAnsi="Times New Roman" w:cs="Arial"/>
          <w:sz w:val="16"/>
          <w:szCs w:val="16"/>
        </w:rPr>
        <w:t xml:space="preserve"> 2-5 years</w:t>
      </w:r>
    </w:p>
    <w:p w14:paraId="5B82FAFE" w14:textId="77777777" w:rsidR="00B5574E" w:rsidRP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MMC NOW is strep or </w:t>
      </w:r>
      <w:r w:rsidRPr="00B5574E">
        <w:rPr>
          <w:rFonts w:ascii="Times New Roman" w:hAnsi="Times New Roman" w:cs="Arial"/>
          <w:sz w:val="16"/>
          <w:szCs w:val="16"/>
          <w:u w:val="single"/>
        </w:rPr>
        <w:t>Staph</w:t>
      </w:r>
    </w:p>
    <w:p w14:paraId="4AE3DBCF" w14:textId="77777777" w:rsid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r w:rsidRPr="00B5574E">
        <w:rPr>
          <w:rFonts w:ascii="Times New Roman" w:hAnsi="Times New Roman" w:cs="Arial"/>
          <w:sz w:val="16"/>
          <w:szCs w:val="16"/>
        </w:rPr>
        <w:t>Fever, sore throat, drool, stridor, tripod</w:t>
      </w:r>
    </w:p>
    <w:p w14:paraId="22745F81" w14:textId="77777777" w:rsidR="00372932" w:rsidRPr="00372932" w:rsidRDefault="00372932" w:rsidP="00372932">
      <w:pPr>
        <w:pStyle w:val="ListParagraph"/>
        <w:numPr>
          <w:ilvl w:val="0"/>
          <w:numId w:val="5"/>
        </w:numPr>
        <w:rPr>
          <w:rFonts w:ascii="Times New Roman" w:hAnsi="Times New Roman"/>
          <w:sz w:val="16"/>
          <w:szCs w:val="16"/>
        </w:rPr>
      </w:pPr>
      <w:r w:rsidRPr="00372932">
        <w:rPr>
          <w:rFonts w:ascii="Times New Roman" w:hAnsi="Times New Roman"/>
          <w:sz w:val="16"/>
          <w:szCs w:val="16"/>
        </w:rPr>
        <w:t xml:space="preserve">On </w:t>
      </w:r>
      <w:proofErr w:type="spellStart"/>
      <w:r w:rsidRPr="00372932">
        <w:rPr>
          <w:rFonts w:ascii="Times New Roman" w:hAnsi="Times New Roman"/>
          <w:sz w:val="16"/>
          <w:szCs w:val="16"/>
        </w:rPr>
        <w:t>lat</w:t>
      </w:r>
      <w:proofErr w:type="spellEnd"/>
      <w:r w:rsidRPr="00372932">
        <w:rPr>
          <w:rFonts w:ascii="Times New Roman" w:hAnsi="Times New Roman"/>
          <w:sz w:val="16"/>
          <w:szCs w:val="16"/>
        </w:rPr>
        <w:t xml:space="preserve"> neck x-ray, to diagnose epiglottitis, the epiglottic width-to-third cervical vertebral width ratio greater than 0.5</w:t>
      </w:r>
      <w:r>
        <w:rPr>
          <w:rFonts w:ascii="Times New Roman" w:hAnsi="Times New Roman"/>
          <w:sz w:val="16"/>
          <w:szCs w:val="16"/>
        </w:rPr>
        <w:t xml:space="preserve"> (thumb sign)</w:t>
      </w:r>
    </w:p>
    <w:p w14:paraId="6580A064" w14:textId="77777777" w:rsidR="00B5574E" w:rsidRP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r w:rsidRPr="00B5574E">
        <w:rPr>
          <w:rFonts w:ascii="Times New Roman" w:hAnsi="Times New Roman" w:cs="Arial"/>
          <w:sz w:val="16"/>
          <w:szCs w:val="16"/>
        </w:rPr>
        <w:t xml:space="preserve">Treatment = AIRWAY  plus </w:t>
      </w:r>
      <w:proofErr w:type="spellStart"/>
      <w:r w:rsidRPr="00B5574E">
        <w:rPr>
          <w:rFonts w:ascii="Times New Roman" w:hAnsi="Times New Roman" w:cs="Arial"/>
          <w:sz w:val="16"/>
          <w:szCs w:val="16"/>
        </w:rPr>
        <w:t>cef</w:t>
      </w:r>
      <w:proofErr w:type="spellEnd"/>
      <w:r w:rsidRPr="00B5574E">
        <w:rPr>
          <w:rFonts w:ascii="Times New Roman" w:hAnsi="Times New Roman" w:cs="Arial"/>
          <w:sz w:val="16"/>
          <w:szCs w:val="16"/>
        </w:rPr>
        <w:t xml:space="preserve"> and </w:t>
      </w:r>
      <w:proofErr w:type="spellStart"/>
      <w:r w:rsidRPr="00B5574E">
        <w:rPr>
          <w:rFonts w:ascii="Times New Roman" w:hAnsi="Times New Roman" w:cs="Arial"/>
          <w:sz w:val="16"/>
          <w:szCs w:val="16"/>
        </w:rPr>
        <w:t>vanco</w:t>
      </w:r>
      <w:proofErr w:type="spellEnd"/>
    </w:p>
    <w:p w14:paraId="129615F1" w14:textId="77777777" w:rsidR="00B5574E" w:rsidRP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r w:rsidRPr="00B5574E">
        <w:rPr>
          <w:rFonts w:ascii="Times New Roman" w:hAnsi="Times New Roman" w:cs="Arial"/>
          <w:sz w:val="16"/>
          <w:szCs w:val="16"/>
        </w:rPr>
        <w:t xml:space="preserve">Disease evolves FAST – get sick over </w:t>
      </w:r>
      <w:proofErr w:type="gramStart"/>
      <w:r w:rsidRPr="00B5574E">
        <w:rPr>
          <w:rFonts w:ascii="Times New Roman" w:hAnsi="Times New Roman" w:cs="Arial"/>
          <w:sz w:val="16"/>
          <w:szCs w:val="16"/>
        </w:rPr>
        <w:t>a time period</w:t>
      </w:r>
      <w:proofErr w:type="gramEnd"/>
      <w:r w:rsidRPr="00B5574E">
        <w:rPr>
          <w:rFonts w:ascii="Times New Roman" w:hAnsi="Times New Roman" w:cs="Arial"/>
          <w:sz w:val="16"/>
          <w:szCs w:val="16"/>
        </w:rPr>
        <w:t xml:space="preserve"> of hours</w:t>
      </w:r>
    </w:p>
    <w:p w14:paraId="22D46A76" w14:textId="77777777" w:rsidR="00B5574E" w:rsidRDefault="00B5574E" w:rsidP="00B5574E">
      <w:pPr>
        <w:pStyle w:val="ListParagraph"/>
        <w:widowControl w:val="0"/>
        <w:autoSpaceDE w:val="0"/>
        <w:autoSpaceDN w:val="0"/>
        <w:adjustRightInd w:val="0"/>
        <w:rPr>
          <w:rFonts w:ascii="Times New Roman" w:hAnsi="Times New Roman" w:cs="Arial"/>
          <w:sz w:val="16"/>
          <w:szCs w:val="16"/>
        </w:rPr>
      </w:pPr>
    </w:p>
    <w:p w14:paraId="4A04F547" w14:textId="77777777" w:rsidR="00B5574E" w:rsidRDefault="00B5574E" w:rsidP="00B5574E">
      <w:pPr>
        <w:pStyle w:val="ListParagraph"/>
        <w:widowControl w:val="0"/>
        <w:autoSpaceDE w:val="0"/>
        <w:autoSpaceDN w:val="0"/>
        <w:adjustRightInd w:val="0"/>
        <w:ind w:left="0"/>
        <w:rPr>
          <w:rFonts w:ascii="Times New Roman" w:hAnsi="Times New Roman" w:cs="Arial"/>
          <w:sz w:val="16"/>
          <w:szCs w:val="16"/>
        </w:rPr>
      </w:pPr>
      <w:r w:rsidRPr="00B5574E">
        <w:rPr>
          <w:rFonts w:ascii="Times New Roman" w:hAnsi="Times New Roman" w:cs="Arial"/>
          <w:b/>
          <w:sz w:val="16"/>
          <w:szCs w:val="16"/>
        </w:rPr>
        <w:t>Bacterial Tracheitis</w:t>
      </w:r>
      <w:r>
        <w:rPr>
          <w:rFonts w:ascii="Times New Roman" w:hAnsi="Times New Roman" w:cs="Arial"/>
          <w:sz w:val="16"/>
          <w:szCs w:val="16"/>
        </w:rPr>
        <w:t xml:space="preserve"> – ill appearing</w:t>
      </w:r>
    </w:p>
    <w:p w14:paraId="3B42786A" w14:textId="77777777" w:rsid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MMC staph</w:t>
      </w:r>
    </w:p>
    <w:p w14:paraId="00124943" w14:textId="77777777" w:rsid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Fever, stridor, retractions, ill appearing</w:t>
      </w:r>
    </w:p>
    <w:p w14:paraId="58913F25" w14:textId="77777777" w:rsid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proofErr w:type="gramStart"/>
      <w:r>
        <w:rPr>
          <w:rFonts w:ascii="Times New Roman" w:hAnsi="Times New Roman" w:cs="Arial"/>
          <w:sz w:val="16"/>
          <w:szCs w:val="16"/>
        </w:rPr>
        <w:t>Typically</w:t>
      </w:r>
      <w:proofErr w:type="gramEnd"/>
      <w:r>
        <w:rPr>
          <w:rFonts w:ascii="Times New Roman" w:hAnsi="Times New Roman" w:cs="Arial"/>
          <w:sz w:val="16"/>
          <w:szCs w:val="16"/>
        </w:rPr>
        <w:t xml:space="preserve"> after URI or croup</w:t>
      </w:r>
    </w:p>
    <w:p w14:paraId="573043EF" w14:textId="77777777" w:rsidR="00372932" w:rsidRDefault="00372932" w:rsidP="00372932">
      <w:pPr>
        <w:pStyle w:val="ListParagraph"/>
        <w:widowControl w:val="0"/>
        <w:numPr>
          <w:ilvl w:val="1"/>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Bacterial after viral – MMC – staph and strep pneumonia, alpha hemolytic strep and </w:t>
      </w:r>
      <w:proofErr w:type="spellStart"/>
      <w:r>
        <w:rPr>
          <w:rFonts w:ascii="Times New Roman" w:hAnsi="Times New Roman" w:cs="Arial"/>
          <w:sz w:val="16"/>
          <w:szCs w:val="16"/>
        </w:rPr>
        <w:t>moraxella</w:t>
      </w:r>
      <w:proofErr w:type="spellEnd"/>
    </w:p>
    <w:p w14:paraId="71AB18F7" w14:textId="77777777" w:rsid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Treatment </w:t>
      </w:r>
      <w:r w:rsidRPr="00B5574E">
        <w:rPr>
          <w:rFonts w:ascii="Times New Roman" w:hAnsi="Times New Roman" w:cs="Arial"/>
          <w:sz w:val="16"/>
          <w:szCs w:val="16"/>
        </w:rPr>
        <w:sym w:font="Wingdings" w:char="F0E0"/>
      </w:r>
      <w:r>
        <w:rPr>
          <w:rFonts w:ascii="Times New Roman" w:hAnsi="Times New Roman" w:cs="Arial"/>
          <w:sz w:val="16"/>
          <w:szCs w:val="16"/>
        </w:rPr>
        <w:t xml:space="preserve"> .intubation and support    plus </w:t>
      </w:r>
      <w:proofErr w:type="spellStart"/>
      <w:r>
        <w:rPr>
          <w:rFonts w:ascii="Times New Roman" w:hAnsi="Times New Roman" w:cs="Arial"/>
          <w:sz w:val="16"/>
          <w:szCs w:val="16"/>
        </w:rPr>
        <w:t>cef</w:t>
      </w:r>
      <w:proofErr w:type="spellEnd"/>
      <w:r>
        <w:rPr>
          <w:rFonts w:ascii="Times New Roman" w:hAnsi="Times New Roman" w:cs="Arial"/>
          <w:sz w:val="16"/>
          <w:szCs w:val="16"/>
        </w:rPr>
        <w:t xml:space="preserve"> and </w:t>
      </w:r>
      <w:proofErr w:type="spellStart"/>
      <w:r>
        <w:rPr>
          <w:rFonts w:ascii="Times New Roman" w:hAnsi="Times New Roman" w:cs="Arial"/>
          <w:sz w:val="16"/>
          <w:szCs w:val="16"/>
        </w:rPr>
        <w:t>vanco</w:t>
      </w:r>
      <w:proofErr w:type="spellEnd"/>
      <w:r>
        <w:rPr>
          <w:rFonts w:ascii="Times New Roman" w:hAnsi="Times New Roman" w:cs="Arial"/>
          <w:sz w:val="16"/>
          <w:szCs w:val="16"/>
        </w:rPr>
        <w:t xml:space="preserve"> (or </w:t>
      </w:r>
      <w:proofErr w:type="spellStart"/>
      <w:r>
        <w:rPr>
          <w:rFonts w:ascii="Times New Roman" w:hAnsi="Times New Roman" w:cs="Arial"/>
          <w:sz w:val="16"/>
          <w:szCs w:val="16"/>
        </w:rPr>
        <w:t>clinda</w:t>
      </w:r>
      <w:proofErr w:type="spellEnd"/>
      <w:r>
        <w:rPr>
          <w:rFonts w:ascii="Times New Roman" w:hAnsi="Times New Roman" w:cs="Arial"/>
          <w:sz w:val="16"/>
          <w:szCs w:val="16"/>
        </w:rPr>
        <w:t>)</w:t>
      </w:r>
    </w:p>
    <w:p w14:paraId="4BE9A035" w14:textId="77777777" w:rsidR="00B5574E" w:rsidRPr="00B5574E" w:rsidRDefault="00B5574E" w:rsidP="00B5574E">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½ of patients require intubation with frequent trach suctioning</w:t>
      </w:r>
    </w:p>
    <w:p w14:paraId="5CB4016C" w14:textId="77777777" w:rsidR="00B5574E" w:rsidRDefault="00B5574E" w:rsidP="0011182C">
      <w:pPr>
        <w:widowControl w:val="0"/>
        <w:autoSpaceDE w:val="0"/>
        <w:autoSpaceDN w:val="0"/>
        <w:adjustRightInd w:val="0"/>
        <w:rPr>
          <w:rFonts w:ascii="Times New Roman" w:hAnsi="Times New Roman" w:cs="Arial"/>
          <w:sz w:val="16"/>
          <w:szCs w:val="16"/>
        </w:rPr>
      </w:pPr>
    </w:p>
    <w:p w14:paraId="00A762DB" w14:textId="77777777" w:rsidR="00372932" w:rsidRDefault="00372932" w:rsidP="00372932">
      <w:pPr>
        <w:rPr>
          <w:rFonts w:ascii="Times New Roman" w:hAnsi="Times New Roman"/>
          <w:sz w:val="16"/>
          <w:szCs w:val="16"/>
        </w:rPr>
      </w:pPr>
      <w:r w:rsidRPr="00F60C3F">
        <w:rPr>
          <w:rFonts w:ascii="Times New Roman" w:hAnsi="Times New Roman"/>
          <w:b/>
          <w:sz w:val="16"/>
          <w:szCs w:val="16"/>
        </w:rPr>
        <w:lastRenderedPageBreak/>
        <w:t>bronchiolitis</w:t>
      </w:r>
      <w:r w:rsidRPr="00444ED1">
        <w:rPr>
          <w:rFonts w:ascii="Times New Roman" w:hAnsi="Times New Roman"/>
          <w:sz w:val="16"/>
          <w:szCs w:val="16"/>
        </w:rPr>
        <w:t xml:space="preserve">, only the use of supplemental Oxygen is indicated for </w:t>
      </w:r>
      <w:proofErr w:type="gramStart"/>
      <w:r w:rsidRPr="00444ED1">
        <w:rPr>
          <w:rFonts w:ascii="Times New Roman" w:hAnsi="Times New Roman"/>
          <w:sz w:val="16"/>
          <w:szCs w:val="16"/>
        </w:rPr>
        <w:t>treatment;</w:t>
      </w:r>
      <w:proofErr w:type="gramEnd"/>
      <w:r w:rsidRPr="00444ED1">
        <w:rPr>
          <w:rFonts w:ascii="Times New Roman" w:hAnsi="Times New Roman"/>
          <w:sz w:val="16"/>
          <w:szCs w:val="16"/>
        </w:rPr>
        <w:t xml:space="preserve">  </w:t>
      </w:r>
    </w:p>
    <w:p w14:paraId="30881E23" w14:textId="77777777" w:rsidR="00372932" w:rsidRPr="00372932" w:rsidRDefault="00372932" w:rsidP="00372932">
      <w:pPr>
        <w:pStyle w:val="ListParagraph"/>
        <w:numPr>
          <w:ilvl w:val="0"/>
          <w:numId w:val="5"/>
        </w:numPr>
        <w:rPr>
          <w:rFonts w:ascii="Times New Roman" w:hAnsi="Times New Roman"/>
          <w:sz w:val="16"/>
          <w:szCs w:val="16"/>
        </w:rPr>
      </w:pPr>
      <w:r w:rsidRPr="00372932">
        <w:rPr>
          <w:rFonts w:ascii="Times New Roman" w:hAnsi="Times New Roman"/>
          <w:sz w:val="16"/>
          <w:szCs w:val="16"/>
        </w:rPr>
        <w:t>Bronchodilators, oral steroids, and ribavirin should not be used routinely in management.</w:t>
      </w:r>
    </w:p>
    <w:p w14:paraId="70F8EF7E" w14:textId="77777777" w:rsidR="00372932" w:rsidRDefault="00372932" w:rsidP="0011182C">
      <w:pPr>
        <w:widowControl w:val="0"/>
        <w:autoSpaceDE w:val="0"/>
        <w:autoSpaceDN w:val="0"/>
        <w:adjustRightInd w:val="0"/>
        <w:rPr>
          <w:rFonts w:ascii="Times New Roman" w:hAnsi="Times New Roman" w:cs="Arial"/>
          <w:sz w:val="16"/>
          <w:szCs w:val="16"/>
        </w:rPr>
      </w:pPr>
    </w:p>
    <w:p w14:paraId="1908A4C2" w14:textId="77777777" w:rsidR="00372932" w:rsidRDefault="00372932" w:rsidP="0011182C">
      <w:pPr>
        <w:widowControl w:val="0"/>
        <w:autoSpaceDE w:val="0"/>
        <w:autoSpaceDN w:val="0"/>
        <w:adjustRightInd w:val="0"/>
        <w:rPr>
          <w:rFonts w:ascii="Times New Roman" w:hAnsi="Times New Roman" w:cs="Arial"/>
          <w:sz w:val="16"/>
          <w:szCs w:val="16"/>
        </w:rPr>
      </w:pPr>
    </w:p>
    <w:p w14:paraId="7BA5589A" w14:textId="77777777" w:rsidR="00B5574E" w:rsidRDefault="00D946DE" w:rsidP="0011182C">
      <w:pPr>
        <w:widowControl w:val="0"/>
        <w:autoSpaceDE w:val="0"/>
        <w:autoSpaceDN w:val="0"/>
        <w:adjustRightInd w:val="0"/>
        <w:rPr>
          <w:rFonts w:ascii="Times New Roman" w:hAnsi="Times New Roman" w:cs="Arial"/>
          <w:sz w:val="16"/>
          <w:szCs w:val="16"/>
        </w:rPr>
      </w:pPr>
      <w:r>
        <w:rPr>
          <w:rFonts w:ascii="Times New Roman" w:hAnsi="Times New Roman" w:cs="Arial"/>
          <w:sz w:val="16"/>
          <w:szCs w:val="16"/>
        </w:rPr>
        <w:t>Monitoring the intubated patient –</w:t>
      </w:r>
    </w:p>
    <w:p w14:paraId="1144F9A5" w14:textId="77777777" w:rsidR="00D946DE" w:rsidRDefault="00D946DE" w:rsidP="00D946DE">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Pulse ox</w:t>
      </w:r>
    </w:p>
    <w:p w14:paraId="1E29DF6C" w14:textId="77777777" w:rsidR="00D946DE" w:rsidRDefault="00D946DE" w:rsidP="00D946DE">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Cardiac monitor</w:t>
      </w:r>
    </w:p>
    <w:p w14:paraId="476CF9B7" w14:textId="77777777" w:rsidR="00D946DE" w:rsidRDefault="00D946DE" w:rsidP="00D946DE">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Capnography</w:t>
      </w:r>
    </w:p>
    <w:p w14:paraId="3AB4C642" w14:textId="77777777" w:rsidR="00372932" w:rsidRDefault="00372932" w:rsidP="00D946DE">
      <w:pPr>
        <w:widowControl w:val="0"/>
        <w:autoSpaceDE w:val="0"/>
        <w:autoSpaceDN w:val="0"/>
        <w:adjustRightInd w:val="0"/>
        <w:rPr>
          <w:rFonts w:ascii="Times New Roman" w:hAnsi="Times New Roman" w:cs="Arial"/>
          <w:b/>
          <w:sz w:val="16"/>
          <w:szCs w:val="16"/>
        </w:rPr>
      </w:pPr>
    </w:p>
    <w:p w14:paraId="4426B794" w14:textId="77777777" w:rsidR="00D946DE" w:rsidRDefault="00D946DE" w:rsidP="00D946DE">
      <w:pPr>
        <w:widowControl w:val="0"/>
        <w:autoSpaceDE w:val="0"/>
        <w:autoSpaceDN w:val="0"/>
        <w:adjustRightInd w:val="0"/>
        <w:rPr>
          <w:rFonts w:ascii="Times New Roman" w:hAnsi="Times New Roman" w:cs="Arial"/>
          <w:sz w:val="16"/>
          <w:szCs w:val="16"/>
        </w:rPr>
      </w:pPr>
      <w:r w:rsidRPr="00D946DE">
        <w:rPr>
          <w:rFonts w:ascii="Times New Roman" w:hAnsi="Times New Roman" w:cs="Arial"/>
          <w:b/>
          <w:sz w:val="16"/>
          <w:szCs w:val="16"/>
        </w:rPr>
        <w:t>Cystic Fibrosis</w:t>
      </w:r>
      <w:r>
        <w:rPr>
          <w:rFonts w:ascii="Times New Roman" w:hAnsi="Times New Roman" w:cs="Arial"/>
          <w:sz w:val="16"/>
          <w:szCs w:val="16"/>
        </w:rPr>
        <w:t xml:space="preserve"> </w:t>
      </w:r>
      <w:r w:rsidRPr="00D946DE">
        <w:rPr>
          <w:rFonts w:ascii="Times New Roman" w:hAnsi="Times New Roman" w:cs="Arial"/>
          <w:sz w:val="16"/>
          <w:szCs w:val="16"/>
        </w:rPr>
        <w:sym w:font="Wingdings" w:char="F0E0"/>
      </w:r>
      <w:r>
        <w:rPr>
          <w:rFonts w:ascii="Times New Roman" w:hAnsi="Times New Roman" w:cs="Arial"/>
          <w:sz w:val="16"/>
          <w:szCs w:val="16"/>
        </w:rPr>
        <w:t xml:space="preserve"> AR   </w:t>
      </w:r>
      <w:r w:rsidRPr="00D946DE">
        <w:rPr>
          <w:rFonts w:ascii="Times New Roman" w:hAnsi="Times New Roman" w:cs="Arial"/>
          <w:i/>
          <w:sz w:val="16"/>
          <w:szCs w:val="16"/>
        </w:rPr>
        <w:t>Delta</w:t>
      </w:r>
      <w:r>
        <w:rPr>
          <w:rFonts w:ascii="Times New Roman" w:hAnsi="Times New Roman" w:cs="Arial"/>
          <w:sz w:val="16"/>
          <w:szCs w:val="16"/>
        </w:rPr>
        <w:t xml:space="preserve"> F508 deletion</w:t>
      </w:r>
    </w:p>
    <w:p w14:paraId="1C5D8E4C" w14:textId="77777777" w:rsidR="00375DE1" w:rsidRDefault="00375DE1" w:rsidP="00375DE1">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Recurrent ear sinus and pneumonia infections  --  pansinusitis  -  FTT   -  nasal polyps   - </w:t>
      </w:r>
      <w:proofErr w:type="spellStart"/>
      <w:r>
        <w:rPr>
          <w:rFonts w:ascii="Times New Roman" w:hAnsi="Times New Roman" w:cs="Arial"/>
          <w:sz w:val="16"/>
          <w:szCs w:val="16"/>
        </w:rPr>
        <w:t>steaturihea</w:t>
      </w:r>
      <w:proofErr w:type="spellEnd"/>
    </w:p>
    <w:p w14:paraId="4C28B1CE" w14:textId="77777777" w:rsidR="00375DE1" w:rsidRDefault="00375DE1" w:rsidP="00375DE1">
      <w:pPr>
        <w:pStyle w:val="ListParagraph"/>
        <w:widowControl w:val="0"/>
        <w:numPr>
          <w:ilvl w:val="0"/>
          <w:numId w:val="5"/>
        </w:numPr>
        <w:autoSpaceDE w:val="0"/>
        <w:autoSpaceDN w:val="0"/>
        <w:adjustRightInd w:val="0"/>
        <w:rPr>
          <w:rFonts w:ascii="Times New Roman" w:hAnsi="Times New Roman" w:cs="Arial"/>
          <w:sz w:val="16"/>
          <w:szCs w:val="16"/>
        </w:rPr>
      </w:pPr>
      <w:r w:rsidRPr="00375DE1">
        <w:rPr>
          <w:rFonts w:ascii="Times New Roman" w:hAnsi="Times New Roman" w:cs="Arial"/>
          <w:sz w:val="16"/>
          <w:szCs w:val="16"/>
          <w:u w:val="single"/>
        </w:rPr>
        <w:t>Lungs</w:t>
      </w:r>
      <w:r>
        <w:rPr>
          <w:rFonts w:ascii="Times New Roman" w:hAnsi="Times New Roman" w:cs="Arial"/>
          <w:sz w:val="16"/>
          <w:szCs w:val="16"/>
        </w:rPr>
        <w:t xml:space="preserve"> - Chronic pneumonia – strep pneumonia or H flu  </w:t>
      </w:r>
    </w:p>
    <w:p w14:paraId="503A0E84" w14:textId="77777777" w:rsidR="00375DE1" w:rsidRDefault="00375DE1" w:rsidP="00375DE1">
      <w:pPr>
        <w:pStyle w:val="ListParagraph"/>
        <w:widowControl w:val="0"/>
        <w:numPr>
          <w:ilvl w:val="1"/>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Later develop pseudomonas</w:t>
      </w:r>
    </w:p>
    <w:p w14:paraId="5E4BC042" w14:textId="77777777" w:rsidR="00375DE1" w:rsidRDefault="00375DE1" w:rsidP="00375DE1">
      <w:pPr>
        <w:pStyle w:val="ListParagraph"/>
        <w:widowControl w:val="0"/>
        <w:numPr>
          <w:ilvl w:val="0"/>
          <w:numId w:val="5"/>
        </w:numPr>
        <w:autoSpaceDE w:val="0"/>
        <w:autoSpaceDN w:val="0"/>
        <w:adjustRightInd w:val="0"/>
        <w:rPr>
          <w:rFonts w:ascii="Times New Roman" w:hAnsi="Times New Roman" w:cs="Arial"/>
          <w:sz w:val="16"/>
          <w:szCs w:val="16"/>
        </w:rPr>
      </w:pPr>
      <w:r w:rsidRPr="00375DE1">
        <w:rPr>
          <w:rFonts w:ascii="Times New Roman" w:hAnsi="Times New Roman" w:cs="Arial"/>
          <w:sz w:val="16"/>
          <w:szCs w:val="16"/>
          <w:u w:val="single"/>
        </w:rPr>
        <w:t>Pancreas</w:t>
      </w:r>
      <w:r>
        <w:rPr>
          <w:rFonts w:ascii="Times New Roman" w:hAnsi="Times New Roman" w:cs="Arial"/>
          <w:sz w:val="16"/>
          <w:szCs w:val="16"/>
        </w:rPr>
        <w:t xml:space="preserve"> – malabsorption  </w:t>
      </w:r>
      <w:r w:rsidRPr="00375DE1">
        <w:rPr>
          <w:rFonts w:ascii="Times New Roman" w:hAnsi="Times New Roman" w:cs="Arial"/>
          <w:sz w:val="16"/>
          <w:szCs w:val="16"/>
        </w:rPr>
        <w:sym w:font="Wingdings" w:char="F0E0"/>
      </w:r>
      <w:r>
        <w:rPr>
          <w:rFonts w:ascii="Times New Roman" w:hAnsi="Times New Roman" w:cs="Arial"/>
          <w:sz w:val="16"/>
          <w:szCs w:val="16"/>
        </w:rPr>
        <w:t xml:space="preserve"> fat vitamins = vitamin K deficient (vitamin K is PT)</w:t>
      </w:r>
    </w:p>
    <w:p w14:paraId="1B1B89CF" w14:textId="77777777" w:rsidR="00375DE1" w:rsidRDefault="00375DE1" w:rsidP="00375DE1">
      <w:pPr>
        <w:pStyle w:val="ListParagraph"/>
        <w:widowControl w:val="0"/>
        <w:numPr>
          <w:ilvl w:val="1"/>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Meconium ileus</w:t>
      </w:r>
    </w:p>
    <w:p w14:paraId="0A8277E9" w14:textId="77777777" w:rsidR="00375DE1" w:rsidRDefault="00375DE1" w:rsidP="00375DE1">
      <w:pPr>
        <w:pStyle w:val="ListParagraph"/>
        <w:widowControl w:val="0"/>
        <w:numPr>
          <w:ilvl w:val="1"/>
          <w:numId w:val="5"/>
        </w:numPr>
        <w:autoSpaceDE w:val="0"/>
        <w:autoSpaceDN w:val="0"/>
        <w:adjustRightInd w:val="0"/>
        <w:rPr>
          <w:rFonts w:ascii="Times New Roman" w:hAnsi="Times New Roman" w:cs="Arial"/>
          <w:b/>
          <w:sz w:val="16"/>
          <w:szCs w:val="16"/>
        </w:rPr>
      </w:pPr>
      <w:r w:rsidRPr="00375DE1">
        <w:rPr>
          <w:rFonts w:ascii="Times New Roman" w:hAnsi="Times New Roman" w:cs="Arial"/>
          <w:b/>
          <w:sz w:val="16"/>
          <w:szCs w:val="16"/>
        </w:rPr>
        <w:t xml:space="preserve">Rectal </w:t>
      </w:r>
      <w:r>
        <w:rPr>
          <w:rFonts w:ascii="Times New Roman" w:hAnsi="Times New Roman" w:cs="Arial"/>
          <w:b/>
          <w:sz w:val="16"/>
          <w:szCs w:val="16"/>
        </w:rPr>
        <w:t>prolapse</w:t>
      </w:r>
    </w:p>
    <w:p w14:paraId="4A3ED17A" w14:textId="77777777" w:rsidR="00375DE1" w:rsidRDefault="00375DE1" w:rsidP="00375DE1">
      <w:pPr>
        <w:pStyle w:val="ListParagraph"/>
        <w:widowControl w:val="0"/>
        <w:numPr>
          <w:ilvl w:val="0"/>
          <w:numId w:val="5"/>
        </w:numPr>
        <w:autoSpaceDE w:val="0"/>
        <w:autoSpaceDN w:val="0"/>
        <w:adjustRightInd w:val="0"/>
        <w:rPr>
          <w:rFonts w:ascii="Times New Roman" w:hAnsi="Times New Roman" w:cs="Arial"/>
          <w:b/>
          <w:sz w:val="16"/>
          <w:szCs w:val="16"/>
        </w:rPr>
      </w:pPr>
      <w:r w:rsidRPr="00375DE1">
        <w:rPr>
          <w:rFonts w:ascii="Times New Roman" w:hAnsi="Times New Roman" w:cs="Arial"/>
          <w:sz w:val="16"/>
          <w:szCs w:val="16"/>
          <w:u w:val="single"/>
        </w:rPr>
        <w:t>Reproduction</w:t>
      </w:r>
      <w:r>
        <w:rPr>
          <w:rFonts w:ascii="Times New Roman" w:hAnsi="Times New Roman" w:cs="Arial"/>
          <w:b/>
          <w:sz w:val="16"/>
          <w:szCs w:val="16"/>
        </w:rPr>
        <w:t xml:space="preserve"> –</w:t>
      </w:r>
    </w:p>
    <w:p w14:paraId="66F7191F" w14:textId="77777777" w:rsidR="00375DE1" w:rsidRPr="00375DE1" w:rsidRDefault="00375DE1" w:rsidP="00375DE1">
      <w:pPr>
        <w:pStyle w:val="ListParagraph"/>
        <w:widowControl w:val="0"/>
        <w:numPr>
          <w:ilvl w:val="1"/>
          <w:numId w:val="5"/>
        </w:numPr>
        <w:autoSpaceDE w:val="0"/>
        <w:autoSpaceDN w:val="0"/>
        <w:adjustRightInd w:val="0"/>
        <w:rPr>
          <w:rFonts w:ascii="Times New Roman" w:hAnsi="Times New Roman" w:cs="Arial"/>
          <w:b/>
          <w:sz w:val="16"/>
          <w:szCs w:val="16"/>
        </w:rPr>
      </w:pPr>
      <w:r>
        <w:rPr>
          <w:rFonts w:ascii="Times New Roman" w:hAnsi="Times New Roman" w:cs="Arial"/>
          <w:sz w:val="16"/>
          <w:szCs w:val="16"/>
        </w:rPr>
        <w:t>Male – azoospermia</w:t>
      </w:r>
    </w:p>
    <w:p w14:paraId="308BB85E" w14:textId="77777777" w:rsidR="00375DE1" w:rsidRPr="00375DE1" w:rsidRDefault="00375DE1" w:rsidP="00375DE1">
      <w:pPr>
        <w:pStyle w:val="ListParagraph"/>
        <w:widowControl w:val="0"/>
        <w:numPr>
          <w:ilvl w:val="1"/>
          <w:numId w:val="5"/>
        </w:numPr>
        <w:autoSpaceDE w:val="0"/>
        <w:autoSpaceDN w:val="0"/>
        <w:adjustRightInd w:val="0"/>
        <w:rPr>
          <w:rFonts w:ascii="Times New Roman" w:hAnsi="Times New Roman" w:cs="Arial"/>
          <w:b/>
          <w:sz w:val="16"/>
          <w:szCs w:val="16"/>
        </w:rPr>
      </w:pPr>
      <w:r>
        <w:rPr>
          <w:rFonts w:ascii="Times New Roman" w:hAnsi="Times New Roman" w:cs="Arial"/>
          <w:sz w:val="16"/>
          <w:szCs w:val="16"/>
        </w:rPr>
        <w:t>Females decreased fertility</w:t>
      </w:r>
    </w:p>
    <w:p w14:paraId="7B2CBC85" w14:textId="77777777" w:rsidR="00375DE1" w:rsidRDefault="00375DE1" w:rsidP="00375DE1">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Diagnosis – sweat test   &gt; 60</w:t>
      </w:r>
    </w:p>
    <w:p w14:paraId="7E493A5E" w14:textId="77777777" w:rsidR="00375DE1" w:rsidRDefault="00375DE1" w:rsidP="00375DE1">
      <w:pPr>
        <w:pStyle w:val="ListParagraph"/>
        <w:widowControl w:val="0"/>
        <w:numPr>
          <w:ilvl w:val="0"/>
          <w:numId w:val="5"/>
        </w:numPr>
        <w:autoSpaceDE w:val="0"/>
        <w:autoSpaceDN w:val="0"/>
        <w:adjustRightInd w:val="0"/>
        <w:rPr>
          <w:rFonts w:ascii="Times New Roman" w:hAnsi="Times New Roman" w:cs="Arial"/>
          <w:sz w:val="16"/>
          <w:szCs w:val="16"/>
        </w:rPr>
      </w:pPr>
      <w:r w:rsidRPr="00375DE1">
        <w:rPr>
          <w:rFonts w:ascii="Times New Roman" w:hAnsi="Times New Roman" w:cs="Arial"/>
          <w:sz w:val="16"/>
          <w:szCs w:val="16"/>
          <w:u w:val="single"/>
        </w:rPr>
        <w:t>Complications</w:t>
      </w:r>
      <w:r>
        <w:rPr>
          <w:rFonts w:ascii="Times New Roman" w:hAnsi="Times New Roman" w:cs="Arial"/>
          <w:sz w:val="16"/>
          <w:szCs w:val="16"/>
        </w:rPr>
        <w:t xml:space="preserve"> – </w:t>
      </w:r>
    </w:p>
    <w:p w14:paraId="5A511252" w14:textId="77777777" w:rsidR="00375DE1" w:rsidRDefault="00375DE1" w:rsidP="00375DE1">
      <w:pPr>
        <w:pStyle w:val="ListParagraph"/>
        <w:widowControl w:val="0"/>
        <w:numPr>
          <w:ilvl w:val="1"/>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Pneumothorax -  10% of CF patients </w:t>
      </w:r>
    </w:p>
    <w:p w14:paraId="7338BC76" w14:textId="77777777" w:rsidR="00375DE1" w:rsidRDefault="00375DE1" w:rsidP="00375DE1">
      <w:pPr>
        <w:pStyle w:val="ListParagraph"/>
        <w:widowControl w:val="0"/>
        <w:numPr>
          <w:ilvl w:val="2"/>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Most have relapse</w:t>
      </w:r>
    </w:p>
    <w:p w14:paraId="62A2F18D" w14:textId="77777777" w:rsidR="00375DE1" w:rsidRDefault="00375DE1" w:rsidP="00375DE1">
      <w:pPr>
        <w:pStyle w:val="ListParagraph"/>
        <w:widowControl w:val="0"/>
        <w:numPr>
          <w:ilvl w:val="1"/>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Pulmonary hypertension </w:t>
      </w:r>
      <w:r w:rsidRPr="00375DE1">
        <w:rPr>
          <w:rFonts w:ascii="Times New Roman" w:hAnsi="Times New Roman" w:cs="Arial"/>
          <w:sz w:val="16"/>
          <w:szCs w:val="16"/>
        </w:rPr>
        <w:sym w:font="Wingdings" w:char="F0E0"/>
      </w:r>
      <w:r>
        <w:rPr>
          <w:rFonts w:ascii="Times New Roman" w:hAnsi="Times New Roman" w:cs="Arial"/>
          <w:sz w:val="16"/>
          <w:szCs w:val="16"/>
        </w:rPr>
        <w:t xml:space="preserve"> right heart failure </w:t>
      </w:r>
    </w:p>
    <w:p w14:paraId="2019A3A3" w14:textId="77777777" w:rsidR="00375DE1" w:rsidRDefault="00375DE1" w:rsidP="00375DE1">
      <w:pPr>
        <w:pStyle w:val="ListParagraph"/>
        <w:widowControl w:val="0"/>
        <w:numPr>
          <w:ilvl w:val="2"/>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Edema and </w:t>
      </w:r>
      <w:proofErr w:type="spellStart"/>
      <w:r>
        <w:rPr>
          <w:rFonts w:ascii="Times New Roman" w:hAnsi="Times New Roman" w:cs="Arial"/>
          <w:sz w:val="16"/>
          <w:szCs w:val="16"/>
        </w:rPr>
        <w:t>hepatasplenomegaly</w:t>
      </w:r>
      <w:proofErr w:type="spellEnd"/>
      <w:r>
        <w:rPr>
          <w:rFonts w:ascii="Times New Roman" w:hAnsi="Times New Roman" w:cs="Arial"/>
          <w:sz w:val="16"/>
          <w:szCs w:val="16"/>
        </w:rPr>
        <w:t xml:space="preserve"> on exam </w:t>
      </w:r>
    </w:p>
    <w:p w14:paraId="12A76FE5" w14:textId="0647A590" w:rsidR="00375DE1" w:rsidRDefault="00375DE1" w:rsidP="00375DE1">
      <w:pPr>
        <w:pStyle w:val="ListParagraph"/>
        <w:widowControl w:val="0"/>
        <w:numPr>
          <w:ilvl w:val="2"/>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Poor prognosis (&lt; 8 months)</w:t>
      </w:r>
    </w:p>
    <w:p w14:paraId="05A733FF" w14:textId="57C5585A" w:rsidR="00886665" w:rsidRDefault="00886665" w:rsidP="00375DE1">
      <w:pPr>
        <w:pStyle w:val="ListParagraph"/>
        <w:widowControl w:val="0"/>
        <w:numPr>
          <w:ilvl w:val="2"/>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Portal hypertension-&gt; esophageal varices</w:t>
      </w:r>
    </w:p>
    <w:p w14:paraId="3C7C6933" w14:textId="77777777" w:rsidR="006617ED" w:rsidRDefault="006617ED" w:rsidP="006617ED">
      <w:pPr>
        <w:pStyle w:val="ListParagraph"/>
        <w:widowControl w:val="0"/>
        <w:numPr>
          <w:ilvl w:val="1"/>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Hemoptysis – considered significant if &gt; 300 ml in 24 hours</w:t>
      </w:r>
    </w:p>
    <w:p w14:paraId="0BDCAE89" w14:textId="77777777" w:rsidR="006617ED" w:rsidRDefault="006617ED" w:rsidP="006617ED">
      <w:pPr>
        <w:pStyle w:val="ListParagraph"/>
        <w:widowControl w:val="0"/>
        <w:numPr>
          <w:ilvl w:val="2"/>
          <w:numId w:val="5"/>
        </w:numPr>
        <w:autoSpaceDE w:val="0"/>
        <w:autoSpaceDN w:val="0"/>
        <w:adjustRightInd w:val="0"/>
        <w:rPr>
          <w:rFonts w:ascii="Times New Roman" w:hAnsi="Times New Roman" w:cs="Arial"/>
          <w:sz w:val="16"/>
          <w:szCs w:val="16"/>
        </w:rPr>
      </w:pPr>
      <w:proofErr w:type="gramStart"/>
      <w:r>
        <w:rPr>
          <w:rFonts w:ascii="Times New Roman" w:hAnsi="Times New Roman" w:cs="Arial"/>
          <w:sz w:val="16"/>
          <w:szCs w:val="16"/>
        </w:rPr>
        <w:t>Typically</w:t>
      </w:r>
      <w:proofErr w:type="gramEnd"/>
      <w:r>
        <w:rPr>
          <w:rFonts w:ascii="Times New Roman" w:hAnsi="Times New Roman" w:cs="Arial"/>
          <w:sz w:val="16"/>
          <w:szCs w:val="16"/>
        </w:rPr>
        <w:t xml:space="preserve"> secondary to infection</w:t>
      </w:r>
    </w:p>
    <w:p w14:paraId="2C206B8D" w14:textId="77777777" w:rsidR="006617ED" w:rsidRDefault="006617ED" w:rsidP="006617ED">
      <w:pPr>
        <w:pStyle w:val="ListParagraph"/>
        <w:widowControl w:val="0"/>
        <w:numPr>
          <w:ilvl w:val="2"/>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Treatment – no chest PT + antibiotics</w:t>
      </w:r>
    </w:p>
    <w:p w14:paraId="72CAD962" w14:textId="77777777" w:rsidR="006617ED" w:rsidRDefault="006617ED" w:rsidP="006617ED">
      <w:pPr>
        <w:pStyle w:val="ListParagraph"/>
        <w:widowControl w:val="0"/>
        <w:numPr>
          <w:ilvl w:val="1"/>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Nutrition deficiencies </w:t>
      </w:r>
    </w:p>
    <w:p w14:paraId="6B028AA5" w14:textId="77777777" w:rsidR="006617ED" w:rsidRDefault="006617ED" w:rsidP="006617ED">
      <w:pPr>
        <w:pStyle w:val="ListParagraph"/>
        <w:widowControl w:val="0"/>
        <w:numPr>
          <w:ilvl w:val="2"/>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Fat soluble vitamins  ADEK</w:t>
      </w:r>
    </w:p>
    <w:p w14:paraId="5B8DDA7E" w14:textId="77777777" w:rsidR="00375DE1" w:rsidRDefault="00375DE1" w:rsidP="00375DE1">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Need admission for significant hemoptysis (30-60 ml)</w:t>
      </w:r>
    </w:p>
    <w:p w14:paraId="6C040C08" w14:textId="77777777" w:rsidR="00375DE1" w:rsidRDefault="00375DE1" w:rsidP="00375DE1">
      <w:pPr>
        <w:pStyle w:val="ListParagraph"/>
        <w:widowControl w:val="0"/>
        <w:numPr>
          <w:ilvl w:val="1"/>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If continues to have ongoing blood loss will need transfusion</w:t>
      </w:r>
    </w:p>
    <w:p w14:paraId="724E7D33" w14:textId="77777777" w:rsidR="00345DE1" w:rsidRDefault="00345DE1" w:rsidP="00345DE1">
      <w:pPr>
        <w:pStyle w:val="ListParagraph"/>
        <w:numPr>
          <w:ilvl w:val="1"/>
          <w:numId w:val="5"/>
        </w:numPr>
        <w:rPr>
          <w:rFonts w:ascii="Times New Roman" w:hAnsi="Times New Roman"/>
          <w:sz w:val="16"/>
          <w:szCs w:val="16"/>
        </w:rPr>
      </w:pPr>
      <w:r w:rsidRPr="00345DE1">
        <w:rPr>
          <w:rFonts w:ascii="Times New Roman" w:hAnsi="Times New Roman"/>
          <w:sz w:val="16"/>
          <w:szCs w:val="16"/>
        </w:rPr>
        <w:t xml:space="preserve">The hemoptysis is usually the result of blood vessel erosion.  </w:t>
      </w:r>
    </w:p>
    <w:p w14:paraId="4825F5C1" w14:textId="77777777" w:rsidR="00345DE1" w:rsidRDefault="00345DE1" w:rsidP="00345DE1">
      <w:pPr>
        <w:pStyle w:val="ListParagraph"/>
        <w:numPr>
          <w:ilvl w:val="1"/>
          <w:numId w:val="5"/>
        </w:numPr>
        <w:rPr>
          <w:rFonts w:ascii="Times New Roman" w:hAnsi="Times New Roman"/>
          <w:sz w:val="16"/>
          <w:szCs w:val="16"/>
        </w:rPr>
      </w:pPr>
      <w:r w:rsidRPr="00345DE1">
        <w:rPr>
          <w:rFonts w:ascii="Times New Roman" w:hAnsi="Times New Roman"/>
          <w:sz w:val="16"/>
          <w:szCs w:val="16"/>
        </w:rPr>
        <w:t xml:space="preserve">If it continues, Vitamin K should be given if the PT is prolonged.  </w:t>
      </w:r>
    </w:p>
    <w:p w14:paraId="7351BA10" w14:textId="77777777" w:rsidR="00345DE1" w:rsidRDefault="00345DE1" w:rsidP="00345DE1">
      <w:pPr>
        <w:pStyle w:val="ListParagraph"/>
        <w:numPr>
          <w:ilvl w:val="0"/>
          <w:numId w:val="5"/>
        </w:numPr>
        <w:rPr>
          <w:rFonts w:ascii="Times New Roman" w:hAnsi="Times New Roman"/>
          <w:sz w:val="16"/>
          <w:szCs w:val="16"/>
        </w:rPr>
      </w:pPr>
      <w:r w:rsidRPr="00345DE1">
        <w:rPr>
          <w:rFonts w:ascii="Times New Roman" w:hAnsi="Times New Roman"/>
          <w:sz w:val="16"/>
          <w:szCs w:val="16"/>
        </w:rPr>
        <w:t xml:space="preserve">CF patients with massive hemoptysis (&gt;300 ml) may develop airway compromise and consultation with a pulmonologist and thoracic surgeon should be obtained.  </w:t>
      </w:r>
    </w:p>
    <w:p w14:paraId="215BE68F" w14:textId="77777777" w:rsidR="00345DE1" w:rsidRPr="00345DE1" w:rsidRDefault="00345DE1" w:rsidP="00345DE1">
      <w:pPr>
        <w:pStyle w:val="ListParagraph"/>
        <w:numPr>
          <w:ilvl w:val="0"/>
          <w:numId w:val="5"/>
        </w:numPr>
        <w:rPr>
          <w:rFonts w:ascii="Times New Roman" w:hAnsi="Times New Roman"/>
          <w:sz w:val="16"/>
          <w:szCs w:val="16"/>
        </w:rPr>
      </w:pPr>
      <w:r w:rsidRPr="00345DE1">
        <w:rPr>
          <w:rFonts w:ascii="Times New Roman" w:hAnsi="Times New Roman"/>
          <w:sz w:val="16"/>
          <w:szCs w:val="16"/>
        </w:rPr>
        <w:t>Steroids are NOT helpful in treating hemoptysis.</w:t>
      </w:r>
    </w:p>
    <w:p w14:paraId="5DA8C168" w14:textId="77777777" w:rsidR="00345DE1" w:rsidRPr="00345DE1" w:rsidRDefault="00345DE1" w:rsidP="00345DE1">
      <w:pPr>
        <w:widowControl w:val="0"/>
        <w:autoSpaceDE w:val="0"/>
        <w:autoSpaceDN w:val="0"/>
        <w:adjustRightInd w:val="0"/>
        <w:rPr>
          <w:rFonts w:ascii="Times New Roman" w:hAnsi="Times New Roman" w:cs="Arial"/>
          <w:sz w:val="16"/>
          <w:szCs w:val="16"/>
        </w:rPr>
      </w:pPr>
    </w:p>
    <w:p w14:paraId="2E109B3C" w14:textId="77777777" w:rsidR="00D946DE" w:rsidRPr="00D946DE" w:rsidRDefault="00D946DE" w:rsidP="00D946DE">
      <w:pPr>
        <w:widowControl w:val="0"/>
        <w:autoSpaceDE w:val="0"/>
        <w:autoSpaceDN w:val="0"/>
        <w:adjustRightInd w:val="0"/>
        <w:rPr>
          <w:rFonts w:ascii="Times New Roman" w:hAnsi="Times New Roman" w:cs="Arial"/>
          <w:sz w:val="16"/>
          <w:szCs w:val="16"/>
        </w:rPr>
      </w:pPr>
    </w:p>
    <w:p w14:paraId="4E200837" w14:textId="77777777" w:rsidR="00D946DE" w:rsidRPr="00D946DE" w:rsidRDefault="00D946DE" w:rsidP="00D946DE">
      <w:pPr>
        <w:widowControl w:val="0"/>
        <w:autoSpaceDE w:val="0"/>
        <w:autoSpaceDN w:val="0"/>
        <w:adjustRightInd w:val="0"/>
        <w:rPr>
          <w:rFonts w:ascii="Times New Roman" w:hAnsi="Times New Roman" w:cs="Arial"/>
          <w:sz w:val="16"/>
          <w:szCs w:val="16"/>
        </w:rPr>
      </w:pPr>
    </w:p>
    <w:p w14:paraId="3DE80165" w14:textId="77777777" w:rsidR="00FD0C24" w:rsidRDefault="00FD0C24" w:rsidP="00FD0C24">
      <w:pPr>
        <w:widowControl w:val="0"/>
        <w:autoSpaceDE w:val="0"/>
        <w:autoSpaceDN w:val="0"/>
        <w:adjustRightInd w:val="0"/>
        <w:rPr>
          <w:rFonts w:ascii="Times New Roman" w:hAnsi="Times New Roman" w:cs="Arial"/>
          <w:bCs/>
          <w:sz w:val="16"/>
          <w:szCs w:val="16"/>
        </w:rPr>
      </w:pPr>
      <w:r w:rsidRPr="000F4B61">
        <w:rPr>
          <w:rFonts w:ascii="Times New Roman" w:hAnsi="Times New Roman" w:cs="Arial"/>
          <w:b/>
          <w:bCs/>
          <w:sz w:val="16"/>
          <w:szCs w:val="16"/>
          <w:u w:val="single"/>
        </w:rPr>
        <w:t>Respirations</w:t>
      </w:r>
      <w:r>
        <w:rPr>
          <w:rFonts w:ascii="Times New Roman" w:hAnsi="Times New Roman" w:cs="Arial"/>
          <w:bCs/>
          <w:sz w:val="16"/>
          <w:szCs w:val="16"/>
        </w:rPr>
        <w:t xml:space="preserve"> – </w:t>
      </w:r>
    </w:p>
    <w:p w14:paraId="088A4A40" w14:textId="77777777" w:rsidR="00FD0C24" w:rsidRDefault="00FD0C24" w:rsidP="00FD0C24">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Cheyne Stokes – Rapid with recurrent regular episodes of apnea</w:t>
      </w:r>
    </w:p>
    <w:p w14:paraId="3C4F2276" w14:textId="77777777" w:rsidR="00FD0C24" w:rsidRDefault="00FD0C24" w:rsidP="00FD0C24">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Derangement of CNS</w:t>
      </w:r>
    </w:p>
    <w:p w14:paraId="42E9DEF6" w14:textId="77777777" w:rsidR="00FD0C24" w:rsidRDefault="00FD0C24" w:rsidP="00FD0C24">
      <w:pPr>
        <w:widowControl w:val="0"/>
        <w:autoSpaceDE w:val="0"/>
        <w:autoSpaceDN w:val="0"/>
        <w:adjustRightInd w:val="0"/>
        <w:rPr>
          <w:rFonts w:ascii="Times New Roman" w:hAnsi="Times New Roman" w:cs="Arial"/>
          <w:bCs/>
          <w:sz w:val="16"/>
          <w:szCs w:val="16"/>
        </w:rPr>
      </w:pPr>
      <w:proofErr w:type="spellStart"/>
      <w:r>
        <w:rPr>
          <w:rFonts w:ascii="Times New Roman" w:hAnsi="Times New Roman" w:cs="Arial"/>
          <w:bCs/>
          <w:sz w:val="16"/>
          <w:szCs w:val="16"/>
        </w:rPr>
        <w:t>Kussmaul</w:t>
      </w:r>
      <w:proofErr w:type="spellEnd"/>
      <w:r>
        <w:rPr>
          <w:rFonts w:ascii="Times New Roman" w:hAnsi="Times New Roman" w:cs="Arial"/>
          <w:bCs/>
          <w:sz w:val="16"/>
          <w:szCs w:val="16"/>
        </w:rPr>
        <w:t xml:space="preserve"> – very deep and rapid</w:t>
      </w:r>
    </w:p>
    <w:p w14:paraId="211B51E5" w14:textId="77777777" w:rsidR="00FD0C24" w:rsidRDefault="00FD0C24" w:rsidP="00FD0C24">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Due to </w:t>
      </w:r>
      <w:proofErr w:type="spellStart"/>
      <w:r>
        <w:rPr>
          <w:rFonts w:ascii="Times New Roman" w:hAnsi="Times New Roman" w:cs="Arial"/>
          <w:bCs/>
          <w:sz w:val="16"/>
          <w:szCs w:val="16"/>
        </w:rPr>
        <w:t>ypocapnia</w:t>
      </w:r>
      <w:proofErr w:type="spellEnd"/>
    </w:p>
    <w:p w14:paraId="30217F75" w14:textId="77777777" w:rsidR="00FD0C24" w:rsidRDefault="00FD0C24" w:rsidP="00FD0C24">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Cluster – irregular with apnea</w:t>
      </w:r>
    </w:p>
    <w:p w14:paraId="10236700" w14:textId="77777777" w:rsidR="00FD0C24" w:rsidRDefault="00FD0C24" w:rsidP="00FD0C24">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Lesions to the pons or medulla</w:t>
      </w:r>
    </w:p>
    <w:p w14:paraId="39332705" w14:textId="77777777" w:rsidR="00FD0C24" w:rsidRDefault="00FD0C24" w:rsidP="00FD0C24">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Agonal – gasping and very labored</w:t>
      </w:r>
    </w:p>
    <w:p w14:paraId="7A6CB13F" w14:textId="77777777" w:rsidR="00FD0C24" w:rsidRDefault="00FD0C24" w:rsidP="00FD0C24">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Progressive apnea and death</w:t>
      </w:r>
    </w:p>
    <w:p w14:paraId="36D8B433" w14:textId="77777777" w:rsidR="00FD0C24" w:rsidRDefault="00F60C3F" w:rsidP="00FD0C24">
      <w:pPr>
        <w:widowControl w:val="0"/>
        <w:autoSpaceDE w:val="0"/>
        <w:autoSpaceDN w:val="0"/>
        <w:adjustRightInd w:val="0"/>
        <w:rPr>
          <w:rFonts w:ascii="Times New Roman" w:hAnsi="Times New Roman" w:cs="Arial"/>
          <w:bCs/>
          <w:sz w:val="16"/>
          <w:szCs w:val="16"/>
        </w:rPr>
      </w:pPr>
      <w:proofErr w:type="spellStart"/>
      <w:r>
        <w:rPr>
          <w:rFonts w:ascii="Times New Roman" w:hAnsi="Times New Roman" w:cs="Arial"/>
          <w:bCs/>
          <w:sz w:val="16"/>
          <w:szCs w:val="16"/>
        </w:rPr>
        <w:t>Biot’s</w:t>
      </w:r>
      <w:proofErr w:type="spellEnd"/>
      <w:r w:rsidR="00FD0C24">
        <w:rPr>
          <w:rFonts w:ascii="Times New Roman" w:hAnsi="Times New Roman" w:cs="Arial"/>
          <w:bCs/>
          <w:sz w:val="16"/>
          <w:szCs w:val="16"/>
        </w:rPr>
        <w:t xml:space="preserve"> – quick inspiration followed by irregular apnea </w:t>
      </w:r>
    </w:p>
    <w:p w14:paraId="3285DB2D" w14:textId="77777777" w:rsidR="00FD0C24" w:rsidRPr="000F4B61" w:rsidRDefault="00FD0C24" w:rsidP="00FD0C24">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Brain damage in the medulla</w:t>
      </w:r>
      <w:r w:rsidRPr="000F4B61">
        <w:rPr>
          <w:rFonts w:ascii="Times New Roman" w:hAnsi="Times New Roman" w:cs="Arial"/>
          <w:bCs/>
          <w:sz w:val="16"/>
          <w:szCs w:val="16"/>
        </w:rPr>
        <w:t xml:space="preserve"> </w:t>
      </w:r>
    </w:p>
    <w:p w14:paraId="54360E3C" w14:textId="77777777" w:rsidR="00FD0C24" w:rsidRPr="00A0511A" w:rsidRDefault="00FD0C24" w:rsidP="00FD0C24">
      <w:pPr>
        <w:pStyle w:val="ListParagraph"/>
        <w:widowControl w:val="0"/>
        <w:autoSpaceDE w:val="0"/>
        <w:autoSpaceDN w:val="0"/>
        <w:adjustRightInd w:val="0"/>
        <w:rPr>
          <w:rFonts w:ascii="Times New Roman" w:hAnsi="Times New Roman" w:cs="Arial"/>
          <w:bCs/>
          <w:sz w:val="16"/>
          <w:szCs w:val="16"/>
        </w:rPr>
      </w:pPr>
    </w:p>
    <w:p w14:paraId="38CCF92D" w14:textId="77777777" w:rsidR="00FD0C24" w:rsidRDefault="00FD0C24" w:rsidP="00FD0C24">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Best test for lung function </w:t>
      </w:r>
      <w:r w:rsidRPr="00A0511A">
        <w:rPr>
          <w:rFonts w:ascii="Times New Roman" w:hAnsi="Times New Roman" w:cs="Arial"/>
          <w:bCs/>
          <w:sz w:val="16"/>
          <w:szCs w:val="16"/>
        </w:rPr>
        <w:sym w:font="Wingdings" w:char="F0E0"/>
      </w:r>
      <w:r>
        <w:rPr>
          <w:rFonts w:ascii="Times New Roman" w:hAnsi="Times New Roman" w:cs="Arial"/>
          <w:bCs/>
          <w:sz w:val="16"/>
          <w:szCs w:val="16"/>
        </w:rPr>
        <w:t xml:space="preserve"> spirometry</w:t>
      </w:r>
    </w:p>
    <w:p w14:paraId="2A8003F9" w14:textId="77777777" w:rsidR="00FD0C24" w:rsidRDefault="00FD0C24" w:rsidP="00FD0C24">
      <w:pPr>
        <w:widowControl w:val="0"/>
        <w:autoSpaceDE w:val="0"/>
        <w:autoSpaceDN w:val="0"/>
        <w:adjustRightInd w:val="0"/>
        <w:rPr>
          <w:rFonts w:ascii="Times New Roman" w:hAnsi="Times New Roman" w:cs="Arial"/>
          <w:bCs/>
          <w:sz w:val="16"/>
          <w:szCs w:val="16"/>
        </w:rPr>
      </w:pPr>
    </w:p>
    <w:p w14:paraId="0C252C05" w14:textId="77777777" w:rsidR="00FD0C24" w:rsidRDefault="00FD0C24" w:rsidP="00FD0C24">
      <w:pPr>
        <w:widowControl w:val="0"/>
        <w:autoSpaceDE w:val="0"/>
        <w:autoSpaceDN w:val="0"/>
        <w:adjustRightInd w:val="0"/>
        <w:rPr>
          <w:rFonts w:ascii="Times New Roman" w:hAnsi="Times New Roman" w:cs="Arial"/>
          <w:bCs/>
          <w:sz w:val="16"/>
          <w:szCs w:val="16"/>
        </w:rPr>
      </w:pPr>
    </w:p>
    <w:p w14:paraId="09167703" w14:textId="77777777" w:rsidR="00321E36" w:rsidRPr="00321E36" w:rsidRDefault="00321E36" w:rsidP="00FD0C24">
      <w:pPr>
        <w:widowControl w:val="0"/>
        <w:autoSpaceDE w:val="0"/>
        <w:autoSpaceDN w:val="0"/>
        <w:adjustRightInd w:val="0"/>
        <w:rPr>
          <w:rFonts w:ascii="Times New Roman" w:hAnsi="Times New Roman" w:cs="Arial"/>
          <w:b/>
          <w:bCs/>
          <w:sz w:val="16"/>
          <w:szCs w:val="16"/>
          <w:u w:val="single"/>
        </w:rPr>
      </w:pPr>
      <w:r w:rsidRPr="00321E36">
        <w:rPr>
          <w:rFonts w:ascii="Times New Roman" w:hAnsi="Times New Roman" w:cs="Arial"/>
          <w:b/>
          <w:bCs/>
          <w:sz w:val="16"/>
          <w:szCs w:val="16"/>
          <w:u w:val="single"/>
        </w:rPr>
        <w:t>Throat infections:</w:t>
      </w:r>
    </w:p>
    <w:p w14:paraId="3DE07499" w14:textId="77777777" w:rsidR="00FD0C24" w:rsidRDefault="00FD0C24" w:rsidP="00321E36">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 xml:space="preserve">Pharyngitis </w:t>
      </w:r>
      <w:r w:rsidRPr="00B80982">
        <w:rPr>
          <w:rFonts w:ascii="Times New Roman" w:hAnsi="Times New Roman" w:cs="Arial"/>
          <w:bCs/>
          <w:sz w:val="16"/>
          <w:szCs w:val="16"/>
        </w:rPr>
        <w:sym w:font="Wingdings" w:char="F0E0"/>
      </w:r>
      <w:r>
        <w:rPr>
          <w:rFonts w:ascii="Times New Roman" w:hAnsi="Times New Roman" w:cs="Arial"/>
          <w:bCs/>
          <w:sz w:val="16"/>
          <w:szCs w:val="16"/>
        </w:rPr>
        <w:t xml:space="preserve"> MCC </w:t>
      </w:r>
      <w:r w:rsidRPr="00B80982">
        <w:rPr>
          <w:rFonts w:ascii="Times New Roman" w:hAnsi="Times New Roman" w:cs="Arial"/>
          <w:bCs/>
          <w:sz w:val="16"/>
          <w:szCs w:val="16"/>
        </w:rPr>
        <w:sym w:font="Wingdings" w:char="F0E0"/>
      </w:r>
      <w:r>
        <w:rPr>
          <w:rFonts w:ascii="Times New Roman" w:hAnsi="Times New Roman" w:cs="Arial"/>
          <w:bCs/>
          <w:sz w:val="16"/>
          <w:szCs w:val="16"/>
        </w:rPr>
        <w:t xml:space="preserve">viral – Most common bacteria </w:t>
      </w:r>
      <w:r w:rsidRPr="00B80982">
        <w:rPr>
          <w:rFonts w:ascii="Times New Roman" w:hAnsi="Times New Roman" w:cs="Arial"/>
          <w:bCs/>
          <w:sz w:val="16"/>
          <w:szCs w:val="16"/>
        </w:rPr>
        <w:sym w:font="Wingdings" w:char="F0E0"/>
      </w:r>
      <w:r>
        <w:rPr>
          <w:rFonts w:ascii="Times New Roman" w:hAnsi="Times New Roman" w:cs="Arial"/>
          <w:bCs/>
          <w:sz w:val="16"/>
          <w:szCs w:val="16"/>
        </w:rPr>
        <w:t xml:space="preserve">  strep pyogenes</w:t>
      </w:r>
    </w:p>
    <w:p w14:paraId="66E5E87F" w14:textId="77777777" w:rsidR="00FD0C24" w:rsidRDefault="00FD0C24" w:rsidP="00321E3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Treatment prevents rheumatic fever </w:t>
      </w:r>
    </w:p>
    <w:p w14:paraId="1D1544F4" w14:textId="77777777" w:rsidR="00FD0C24" w:rsidRDefault="00FD0C24" w:rsidP="00321E3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DOES not prevent post </w:t>
      </w:r>
      <w:proofErr w:type="spellStart"/>
      <w:r>
        <w:rPr>
          <w:rFonts w:ascii="Times New Roman" w:hAnsi="Times New Roman" w:cs="Arial"/>
          <w:bCs/>
          <w:sz w:val="16"/>
          <w:szCs w:val="16"/>
        </w:rPr>
        <w:t>glomeriolnephritis</w:t>
      </w:r>
      <w:proofErr w:type="spellEnd"/>
    </w:p>
    <w:p w14:paraId="5402FEEF" w14:textId="77777777" w:rsidR="00FD0C24" w:rsidRDefault="00FD0C24" w:rsidP="00321E3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Treatment </w:t>
      </w:r>
      <w:r w:rsidRPr="00B80982">
        <w:rPr>
          <w:rFonts w:ascii="Times New Roman" w:hAnsi="Times New Roman" w:cs="Arial"/>
          <w:bCs/>
          <w:sz w:val="16"/>
          <w:szCs w:val="16"/>
        </w:rPr>
        <w:sym w:font="Wingdings" w:char="F0E0"/>
      </w:r>
      <w:r>
        <w:rPr>
          <w:rFonts w:ascii="Times New Roman" w:hAnsi="Times New Roman" w:cs="Arial"/>
          <w:bCs/>
          <w:sz w:val="16"/>
          <w:szCs w:val="16"/>
        </w:rPr>
        <w:t xml:space="preserve"> </w:t>
      </w:r>
      <w:proofErr w:type="spellStart"/>
      <w:r>
        <w:rPr>
          <w:rFonts w:ascii="Times New Roman" w:hAnsi="Times New Roman" w:cs="Arial"/>
          <w:bCs/>
          <w:sz w:val="16"/>
          <w:szCs w:val="16"/>
        </w:rPr>
        <w:t>amox</w:t>
      </w:r>
      <w:proofErr w:type="spellEnd"/>
      <w:r>
        <w:rPr>
          <w:rFonts w:ascii="Times New Roman" w:hAnsi="Times New Roman" w:cs="Arial"/>
          <w:bCs/>
          <w:sz w:val="16"/>
          <w:szCs w:val="16"/>
        </w:rPr>
        <w:t xml:space="preserve"> (</w:t>
      </w:r>
      <w:proofErr w:type="spellStart"/>
      <w:r>
        <w:rPr>
          <w:rFonts w:ascii="Times New Roman" w:hAnsi="Times New Roman" w:cs="Arial"/>
          <w:bCs/>
          <w:sz w:val="16"/>
          <w:szCs w:val="16"/>
        </w:rPr>
        <w:t>azithro</w:t>
      </w:r>
      <w:proofErr w:type="spellEnd"/>
      <w:r>
        <w:rPr>
          <w:rFonts w:ascii="Times New Roman" w:hAnsi="Times New Roman" w:cs="Arial"/>
          <w:bCs/>
          <w:sz w:val="16"/>
          <w:szCs w:val="16"/>
        </w:rPr>
        <w:t xml:space="preserve"> if allergic)</w:t>
      </w:r>
    </w:p>
    <w:p w14:paraId="11FAFCCE" w14:textId="77777777" w:rsidR="00FD0C24" w:rsidRDefault="00FD0C24" w:rsidP="00321E36">
      <w:pPr>
        <w:pStyle w:val="ListParagraph"/>
        <w:widowControl w:val="0"/>
        <w:numPr>
          <w:ilvl w:val="1"/>
          <w:numId w:val="5"/>
        </w:numPr>
        <w:autoSpaceDE w:val="0"/>
        <w:autoSpaceDN w:val="0"/>
        <w:adjustRightInd w:val="0"/>
        <w:ind w:left="1800"/>
        <w:rPr>
          <w:rFonts w:ascii="Times New Roman" w:hAnsi="Times New Roman" w:cs="Arial"/>
          <w:bCs/>
          <w:sz w:val="16"/>
          <w:szCs w:val="16"/>
        </w:rPr>
      </w:pPr>
      <w:r>
        <w:rPr>
          <w:rFonts w:ascii="Times New Roman" w:hAnsi="Times New Roman" w:cs="Arial"/>
          <w:bCs/>
          <w:sz w:val="16"/>
          <w:szCs w:val="16"/>
        </w:rPr>
        <w:t>Can return to school the next day…</w:t>
      </w:r>
    </w:p>
    <w:p w14:paraId="64C1267A" w14:textId="77777777" w:rsidR="00FD0C24" w:rsidRDefault="00FD0C24" w:rsidP="00321E36">
      <w:pPr>
        <w:widowControl w:val="0"/>
        <w:autoSpaceDE w:val="0"/>
        <w:autoSpaceDN w:val="0"/>
        <w:adjustRightInd w:val="0"/>
        <w:ind w:left="360"/>
        <w:rPr>
          <w:rFonts w:ascii="Times New Roman" w:hAnsi="Times New Roman" w:cs="Arial"/>
          <w:bCs/>
          <w:sz w:val="16"/>
          <w:szCs w:val="16"/>
        </w:rPr>
      </w:pPr>
    </w:p>
    <w:p w14:paraId="60EE06A3" w14:textId="77777777" w:rsidR="00FD0C24" w:rsidRDefault="00FD0C24" w:rsidP="00321E36">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 xml:space="preserve">Retropharyngeal abscess </w:t>
      </w:r>
      <w:r w:rsidRPr="00B80982">
        <w:rPr>
          <w:rFonts w:ascii="Times New Roman" w:hAnsi="Times New Roman" w:cs="Arial"/>
          <w:bCs/>
          <w:sz w:val="16"/>
          <w:szCs w:val="16"/>
        </w:rPr>
        <w:sym w:font="Wingdings" w:char="F0E0"/>
      </w:r>
      <w:r>
        <w:rPr>
          <w:rFonts w:ascii="Times New Roman" w:hAnsi="Times New Roman" w:cs="Arial"/>
          <w:bCs/>
          <w:sz w:val="16"/>
          <w:szCs w:val="16"/>
        </w:rPr>
        <w:t xml:space="preserve"> </w:t>
      </w:r>
      <w:r w:rsidRPr="00B80982">
        <w:rPr>
          <w:rFonts w:ascii="Times New Roman" w:hAnsi="Times New Roman" w:cs="Arial"/>
          <w:bCs/>
          <w:sz w:val="16"/>
          <w:szCs w:val="16"/>
        </w:rPr>
        <w:t xml:space="preserve"> </w:t>
      </w:r>
      <w:r>
        <w:rPr>
          <w:rFonts w:ascii="Times New Roman" w:hAnsi="Times New Roman" w:cs="Arial"/>
          <w:bCs/>
          <w:sz w:val="16"/>
          <w:szCs w:val="16"/>
        </w:rPr>
        <w:t>2-4 year of age</w:t>
      </w:r>
    </w:p>
    <w:p w14:paraId="26817FC5" w14:textId="77777777" w:rsidR="00FD0C24" w:rsidRDefault="00FD0C24" w:rsidP="00321E3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Fever, decreased swallow, decreased ability to move the neck – will not EXTEND neck </w:t>
      </w:r>
    </w:p>
    <w:p w14:paraId="510F7943" w14:textId="77777777" w:rsidR="00FD0C24" w:rsidRDefault="00FD0C24" w:rsidP="00321E3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S. pyogenes</w:t>
      </w:r>
    </w:p>
    <w:p w14:paraId="59ABF13B" w14:textId="77777777" w:rsidR="00FD0C24" w:rsidRDefault="00FD0C24" w:rsidP="00321E3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Dx lateral neck </w:t>
      </w:r>
      <w:proofErr w:type="spellStart"/>
      <w:r>
        <w:rPr>
          <w:rFonts w:ascii="Times New Roman" w:hAnsi="Times New Roman" w:cs="Arial"/>
          <w:bCs/>
          <w:sz w:val="16"/>
          <w:szCs w:val="16"/>
        </w:rPr>
        <w:t>xray</w:t>
      </w:r>
      <w:proofErr w:type="spellEnd"/>
      <w:r>
        <w:rPr>
          <w:rFonts w:ascii="Times New Roman" w:hAnsi="Times New Roman" w:cs="Arial"/>
          <w:bCs/>
          <w:sz w:val="16"/>
          <w:szCs w:val="16"/>
        </w:rPr>
        <w:t xml:space="preserve"> </w:t>
      </w:r>
      <w:r w:rsidRPr="00B80982">
        <w:rPr>
          <w:rFonts w:ascii="Times New Roman" w:hAnsi="Times New Roman" w:cs="Arial"/>
          <w:bCs/>
          <w:sz w:val="16"/>
          <w:szCs w:val="16"/>
        </w:rPr>
        <w:sym w:font="Wingdings" w:char="F0E0"/>
      </w:r>
      <w:r>
        <w:rPr>
          <w:rFonts w:ascii="Times New Roman" w:hAnsi="Times New Roman" w:cs="Arial"/>
          <w:bCs/>
          <w:sz w:val="16"/>
          <w:szCs w:val="16"/>
        </w:rPr>
        <w:t xml:space="preserve"> soft tissue &gt; 50% width of vertebral body </w:t>
      </w:r>
    </w:p>
    <w:p w14:paraId="345241DF" w14:textId="77777777" w:rsidR="00FD0C24" w:rsidRDefault="00FD0C24" w:rsidP="00321E3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Check CT </w:t>
      </w:r>
      <w:r w:rsidRPr="00B80982">
        <w:rPr>
          <w:rFonts w:ascii="Times New Roman" w:hAnsi="Times New Roman" w:cs="Arial"/>
          <w:bCs/>
          <w:sz w:val="16"/>
          <w:szCs w:val="16"/>
        </w:rPr>
        <w:sym w:font="Wingdings" w:char="F0E0"/>
      </w:r>
      <w:r>
        <w:rPr>
          <w:rFonts w:ascii="Times New Roman" w:hAnsi="Times New Roman" w:cs="Arial"/>
          <w:bCs/>
          <w:sz w:val="16"/>
          <w:szCs w:val="16"/>
        </w:rPr>
        <w:t xml:space="preserve"> abscess vs phlegmon </w:t>
      </w:r>
    </w:p>
    <w:p w14:paraId="52B5CEE5" w14:textId="77777777" w:rsidR="00372932" w:rsidRPr="00372932" w:rsidRDefault="00FD0C24" w:rsidP="00372932">
      <w:pPr>
        <w:pStyle w:val="ListParagraph"/>
        <w:widowControl w:val="0"/>
        <w:numPr>
          <w:ilvl w:val="0"/>
          <w:numId w:val="5"/>
        </w:numPr>
        <w:autoSpaceDE w:val="0"/>
        <w:autoSpaceDN w:val="0"/>
        <w:adjustRightInd w:val="0"/>
        <w:rPr>
          <w:rFonts w:ascii="Times New Roman" w:hAnsi="Times New Roman"/>
          <w:sz w:val="16"/>
          <w:szCs w:val="16"/>
        </w:rPr>
      </w:pPr>
      <w:r w:rsidRPr="00372932">
        <w:rPr>
          <w:rFonts w:ascii="Times New Roman" w:hAnsi="Times New Roman" w:cs="Arial"/>
          <w:bCs/>
          <w:sz w:val="16"/>
          <w:szCs w:val="16"/>
        </w:rPr>
        <w:t xml:space="preserve">Treat IV </w:t>
      </w:r>
      <w:proofErr w:type="spellStart"/>
      <w:r w:rsidRPr="00372932">
        <w:rPr>
          <w:rFonts w:ascii="Times New Roman" w:hAnsi="Times New Roman" w:cs="Arial"/>
          <w:bCs/>
          <w:sz w:val="16"/>
          <w:szCs w:val="16"/>
        </w:rPr>
        <w:t>unasyn</w:t>
      </w:r>
      <w:proofErr w:type="spellEnd"/>
    </w:p>
    <w:p w14:paraId="23CEFA97" w14:textId="77777777" w:rsidR="00372932" w:rsidRPr="00372932" w:rsidRDefault="00372932" w:rsidP="00372932">
      <w:pPr>
        <w:pStyle w:val="ListParagraph"/>
        <w:widowControl w:val="0"/>
        <w:numPr>
          <w:ilvl w:val="0"/>
          <w:numId w:val="5"/>
        </w:numPr>
        <w:autoSpaceDE w:val="0"/>
        <w:autoSpaceDN w:val="0"/>
        <w:adjustRightInd w:val="0"/>
        <w:rPr>
          <w:rFonts w:ascii="Times New Roman" w:hAnsi="Times New Roman"/>
          <w:sz w:val="16"/>
          <w:szCs w:val="16"/>
        </w:rPr>
      </w:pPr>
      <w:r w:rsidRPr="00372932">
        <w:rPr>
          <w:rFonts w:ascii="Times New Roman" w:hAnsi="Times New Roman"/>
          <w:sz w:val="16"/>
          <w:szCs w:val="16"/>
        </w:rPr>
        <w:t>Retropharyngeal abscesses are most common in those under age 4 since retropharyngeal lymph nodes are present at this age, often disappearing by age 4-5 years.</w:t>
      </w:r>
    </w:p>
    <w:p w14:paraId="56702CB3" w14:textId="77777777" w:rsidR="00372932" w:rsidRPr="00372932" w:rsidRDefault="00372932" w:rsidP="00372932">
      <w:pPr>
        <w:widowControl w:val="0"/>
        <w:autoSpaceDE w:val="0"/>
        <w:autoSpaceDN w:val="0"/>
        <w:adjustRightInd w:val="0"/>
        <w:rPr>
          <w:rFonts w:ascii="Times New Roman" w:hAnsi="Times New Roman" w:cs="Arial"/>
          <w:bCs/>
          <w:sz w:val="16"/>
          <w:szCs w:val="16"/>
        </w:rPr>
      </w:pPr>
    </w:p>
    <w:p w14:paraId="286FB18F" w14:textId="77777777" w:rsidR="00FD0C24" w:rsidRDefault="00FD0C24" w:rsidP="00321E36">
      <w:pPr>
        <w:widowControl w:val="0"/>
        <w:autoSpaceDE w:val="0"/>
        <w:autoSpaceDN w:val="0"/>
        <w:adjustRightInd w:val="0"/>
        <w:ind w:left="360"/>
        <w:rPr>
          <w:rFonts w:ascii="Times New Roman" w:hAnsi="Times New Roman" w:cs="Arial"/>
          <w:bCs/>
          <w:sz w:val="16"/>
          <w:szCs w:val="16"/>
        </w:rPr>
      </w:pPr>
    </w:p>
    <w:p w14:paraId="5FFB8F51" w14:textId="77777777" w:rsidR="00FD0C24" w:rsidRDefault="00FD0C24" w:rsidP="00321E36">
      <w:pPr>
        <w:widowControl w:val="0"/>
        <w:autoSpaceDE w:val="0"/>
        <w:autoSpaceDN w:val="0"/>
        <w:adjustRightInd w:val="0"/>
        <w:ind w:left="360"/>
        <w:rPr>
          <w:rFonts w:ascii="Times New Roman" w:hAnsi="Times New Roman" w:cs="Arial"/>
          <w:bCs/>
          <w:sz w:val="16"/>
          <w:szCs w:val="16"/>
        </w:rPr>
      </w:pPr>
      <w:proofErr w:type="spellStart"/>
      <w:r>
        <w:rPr>
          <w:rFonts w:ascii="Times New Roman" w:hAnsi="Times New Roman" w:cs="Arial"/>
          <w:bCs/>
          <w:sz w:val="16"/>
          <w:szCs w:val="16"/>
        </w:rPr>
        <w:t>Paratonsillar</w:t>
      </w:r>
      <w:proofErr w:type="spellEnd"/>
      <w:r>
        <w:rPr>
          <w:rFonts w:ascii="Times New Roman" w:hAnsi="Times New Roman" w:cs="Arial"/>
          <w:bCs/>
          <w:sz w:val="16"/>
          <w:szCs w:val="16"/>
        </w:rPr>
        <w:t xml:space="preserve"> abscess </w:t>
      </w:r>
      <w:r w:rsidRPr="00B80982">
        <w:rPr>
          <w:rFonts w:ascii="Times New Roman" w:hAnsi="Times New Roman" w:cs="Arial"/>
          <w:bCs/>
          <w:sz w:val="16"/>
          <w:szCs w:val="16"/>
        </w:rPr>
        <w:sym w:font="Wingdings" w:char="F0E0"/>
      </w:r>
      <w:r>
        <w:rPr>
          <w:rFonts w:ascii="Times New Roman" w:hAnsi="Times New Roman" w:cs="Arial"/>
          <w:bCs/>
          <w:sz w:val="16"/>
          <w:szCs w:val="16"/>
        </w:rPr>
        <w:t xml:space="preserve"> adolescent</w:t>
      </w:r>
    </w:p>
    <w:p w14:paraId="50B6047F" w14:textId="77777777" w:rsidR="00FD0C24" w:rsidRDefault="00FD0C24" w:rsidP="00321E3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Pain, trismus, decreased swallow, hot potato voice, uvula deviation</w:t>
      </w:r>
    </w:p>
    <w:p w14:paraId="71D74F74" w14:textId="77777777" w:rsidR="00FD0C24" w:rsidRDefault="00FD0C24" w:rsidP="00321E3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lastRenderedPageBreak/>
        <w:t xml:space="preserve">Treatment drainage + </w:t>
      </w:r>
      <w:proofErr w:type="spellStart"/>
      <w:r>
        <w:rPr>
          <w:rFonts w:ascii="Times New Roman" w:hAnsi="Times New Roman" w:cs="Arial"/>
          <w:bCs/>
          <w:sz w:val="16"/>
          <w:szCs w:val="16"/>
        </w:rPr>
        <w:t>abx</w:t>
      </w:r>
      <w:proofErr w:type="spellEnd"/>
    </w:p>
    <w:p w14:paraId="6C1014BE" w14:textId="77777777" w:rsidR="00321E36" w:rsidRDefault="00321E36" w:rsidP="00321E36">
      <w:pPr>
        <w:widowControl w:val="0"/>
        <w:autoSpaceDE w:val="0"/>
        <w:autoSpaceDN w:val="0"/>
        <w:adjustRightInd w:val="0"/>
        <w:rPr>
          <w:rFonts w:ascii="Times New Roman" w:hAnsi="Times New Roman" w:cs="Arial"/>
          <w:bCs/>
          <w:sz w:val="16"/>
          <w:szCs w:val="16"/>
        </w:rPr>
      </w:pPr>
    </w:p>
    <w:p w14:paraId="3FF8A3C0" w14:textId="77777777" w:rsidR="00321E36" w:rsidRDefault="00321E36" w:rsidP="00321E36">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Thyroglossal duct cyst – midline – asymptomatic </w:t>
      </w:r>
    </w:p>
    <w:p w14:paraId="40AED7CA" w14:textId="77777777" w:rsidR="00321E36" w:rsidRDefault="00321E36" w:rsidP="00321E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Increase in size </w:t>
      </w:r>
      <w:r w:rsidRPr="001A6FE9">
        <w:rPr>
          <w:rFonts w:ascii="Times New Roman" w:hAnsi="Times New Roman" w:cs="Arial"/>
          <w:bCs/>
          <w:sz w:val="16"/>
          <w:szCs w:val="16"/>
        </w:rPr>
        <w:sym w:font="Wingdings" w:char="F0E0"/>
      </w:r>
      <w:r>
        <w:rPr>
          <w:rFonts w:ascii="Times New Roman" w:hAnsi="Times New Roman" w:cs="Arial"/>
          <w:bCs/>
          <w:sz w:val="16"/>
          <w:szCs w:val="16"/>
        </w:rPr>
        <w:t xml:space="preserve"> infection </w:t>
      </w:r>
      <w:r w:rsidRPr="001A6FE9">
        <w:rPr>
          <w:rFonts w:ascii="Times New Roman" w:hAnsi="Times New Roman" w:cs="Arial"/>
          <w:bCs/>
          <w:sz w:val="16"/>
          <w:szCs w:val="16"/>
        </w:rPr>
        <w:sym w:font="Wingdings" w:char="F0E0"/>
      </w:r>
      <w:r>
        <w:rPr>
          <w:rFonts w:ascii="Times New Roman" w:hAnsi="Times New Roman" w:cs="Arial"/>
          <w:bCs/>
          <w:sz w:val="16"/>
          <w:szCs w:val="16"/>
        </w:rPr>
        <w:t xml:space="preserve"> treat with antibiotics </w:t>
      </w:r>
    </w:p>
    <w:p w14:paraId="0E992E76" w14:textId="77777777" w:rsidR="00321E36" w:rsidRDefault="00321E36" w:rsidP="00321E36">
      <w:pPr>
        <w:pStyle w:val="ListParagraph"/>
        <w:widowControl w:val="0"/>
        <w:numPr>
          <w:ilvl w:val="1"/>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Then remove</w:t>
      </w:r>
    </w:p>
    <w:p w14:paraId="259822AF" w14:textId="77777777" w:rsidR="00321E36" w:rsidRPr="00321E36" w:rsidRDefault="00321E36" w:rsidP="00321E36">
      <w:pPr>
        <w:widowControl w:val="0"/>
        <w:autoSpaceDE w:val="0"/>
        <w:autoSpaceDN w:val="0"/>
        <w:adjustRightInd w:val="0"/>
        <w:ind w:left="720"/>
        <w:rPr>
          <w:rFonts w:ascii="Times New Roman" w:hAnsi="Times New Roman" w:cs="Arial"/>
          <w:bCs/>
          <w:sz w:val="16"/>
          <w:szCs w:val="16"/>
        </w:rPr>
      </w:pPr>
    </w:p>
    <w:p w14:paraId="587767CB" w14:textId="77777777" w:rsidR="00FD0C24" w:rsidRDefault="00FD0C24" w:rsidP="00FD0C24">
      <w:pPr>
        <w:widowControl w:val="0"/>
        <w:autoSpaceDE w:val="0"/>
        <w:autoSpaceDN w:val="0"/>
        <w:adjustRightInd w:val="0"/>
        <w:rPr>
          <w:rFonts w:ascii="Times New Roman" w:hAnsi="Times New Roman" w:cs="Arial"/>
          <w:bCs/>
          <w:sz w:val="16"/>
          <w:szCs w:val="16"/>
        </w:rPr>
      </w:pPr>
    </w:p>
    <w:p w14:paraId="77D5B6E0" w14:textId="77777777" w:rsidR="00A4085B" w:rsidRDefault="00A4085B" w:rsidP="00FD0C24">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Tongue Tie – lingual </w:t>
      </w:r>
      <w:proofErr w:type="spellStart"/>
      <w:r>
        <w:rPr>
          <w:rFonts w:ascii="Times New Roman" w:hAnsi="Times New Roman" w:cs="Arial"/>
          <w:bCs/>
          <w:sz w:val="16"/>
          <w:szCs w:val="16"/>
        </w:rPr>
        <w:t>ankylglossia</w:t>
      </w:r>
      <w:proofErr w:type="spellEnd"/>
    </w:p>
    <w:p w14:paraId="5CD5B14D" w14:textId="77777777" w:rsidR="00A4085B" w:rsidRDefault="00A4085B" w:rsidP="00A4085B">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Makes breast feeding difficult</w:t>
      </w:r>
    </w:p>
    <w:p w14:paraId="0CFFAF9E" w14:textId="77777777" w:rsidR="00A4085B" w:rsidRDefault="00A4085B" w:rsidP="00A4085B">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Most adjust well</w:t>
      </w:r>
    </w:p>
    <w:p w14:paraId="4800EF4E" w14:textId="77777777" w:rsidR="00A4085B" w:rsidRDefault="00A4085B" w:rsidP="00A4085B">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IF DIFFICULTY feeding treatment </w:t>
      </w:r>
      <w:r w:rsidRPr="00A4085B">
        <w:rPr>
          <w:rFonts w:ascii="Times New Roman" w:hAnsi="Times New Roman" w:cs="Arial"/>
          <w:bCs/>
          <w:sz w:val="16"/>
          <w:szCs w:val="16"/>
        </w:rPr>
        <w:sym w:font="Wingdings" w:char="F0E0"/>
      </w:r>
      <w:r>
        <w:rPr>
          <w:rFonts w:ascii="Times New Roman" w:hAnsi="Times New Roman" w:cs="Arial"/>
          <w:bCs/>
          <w:sz w:val="16"/>
          <w:szCs w:val="16"/>
        </w:rPr>
        <w:t xml:space="preserve"> </w:t>
      </w:r>
      <w:proofErr w:type="spellStart"/>
      <w:r>
        <w:rPr>
          <w:rFonts w:ascii="Times New Roman" w:hAnsi="Times New Roman" w:cs="Arial"/>
          <w:bCs/>
          <w:sz w:val="16"/>
          <w:szCs w:val="16"/>
        </w:rPr>
        <w:t>frenulectomy</w:t>
      </w:r>
      <w:proofErr w:type="spellEnd"/>
    </w:p>
    <w:p w14:paraId="66E951EF" w14:textId="77777777" w:rsidR="00A4085B" w:rsidRDefault="00A4085B" w:rsidP="00A4085B">
      <w:pPr>
        <w:widowControl w:val="0"/>
        <w:autoSpaceDE w:val="0"/>
        <w:autoSpaceDN w:val="0"/>
        <w:adjustRightInd w:val="0"/>
        <w:rPr>
          <w:rFonts w:ascii="Times New Roman" w:hAnsi="Times New Roman" w:cs="Arial"/>
          <w:bCs/>
          <w:sz w:val="16"/>
          <w:szCs w:val="16"/>
        </w:rPr>
      </w:pPr>
    </w:p>
    <w:p w14:paraId="1FF92C6C" w14:textId="77777777" w:rsidR="00A4085B" w:rsidRDefault="001A6FE9" w:rsidP="00A4085B">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Choanal Atresia – 50% also with other abnormalities</w:t>
      </w:r>
    </w:p>
    <w:p w14:paraId="3529E29B" w14:textId="77777777" w:rsidR="001A6FE9" w:rsidRDefault="001A6FE9" w:rsidP="001A6FE9">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CHARGE</w:t>
      </w:r>
    </w:p>
    <w:p w14:paraId="22E73711" w14:textId="77777777" w:rsidR="001A6FE9" w:rsidRDefault="001A6FE9" w:rsidP="001A6FE9">
      <w:pPr>
        <w:pStyle w:val="ListParagraph"/>
        <w:widowControl w:val="0"/>
        <w:numPr>
          <w:ilvl w:val="1"/>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Coloboma, Heart, Atresia, Retarded growth, Genital anomalies, Ear</w:t>
      </w:r>
    </w:p>
    <w:p w14:paraId="1B384A17" w14:textId="77777777" w:rsidR="001A6FE9" w:rsidRDefault="001A6FE9" w:rsidP="001A6FE9">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Difficulty breathing with feeding</w:t>
      </w:r>
    </w:p>
    <w:p w14:paraId="597F0FB3" w14:textId="77777777" w:rsidR="001A6FE9" w:rsidRDefault="001A6FE9" w:rsidP="001A6FE9">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DIAGNOSIS – unable to pass catheter in nostril</w:t>
      </w:r>
    </w:p>
    <w:p w14:paraId="7A8A1A78" w14:textId="77777777" w:rsidR="001A6FE9" w:rsidRDefault="001A6FE9" w:rsidP="001A6FE9">
      <w:pPr>
        <w:widowControl w:val="0"/>
        <w:autoSpaceDE w:val="0"/>
        <w:autoSpaceDN w:val="0"/>
        <w:adjustRightInd w:val="0"/>
        <w:rPr>
          <w:rFonts w:ascii="Times New Roman" w:hAnsi="Times New Roman" w:cs="Arial"/>
          <w:bCs/>
          <w:sz w:val="16"/>
          <w:szCs w:val="16"/>
        </w:rPr>
      </w:pPr>
    </w:p>
    <w:p w14:paraId="1F2662A2" w14:textId="77777777" w:rsidR="001A6FE9" w:rsidRDefault="001A6FE9" w:rsidP="001A6FE9">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SIDS – unexplained death in &lt; 1 year of age</w:t>
      </w:r>
    </w:p>
    <w:p w14:paraId="1EA2B034" w14:textId="77777777" w:rsidR="001A6FE9" w:rsidRDefault="001A6FE9" w:rsidP="001A6FE9">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Decreased rates since Back to Sleep</w:t>
      </w:r>
    </w:p>
    <w:p w14:paraId="624E7C14" w14:textId="77777777" w:rsidR="001A6FE9" w:rsidRDefault="001A6FE9" w:rsidP="001A6FE9">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Most in 2-4 months of age</w:t>
      </w:r>
    </w:p>
    <w:p w14:paraId="77FAE627" w14:textId="77777777" w:rsidR="001A6FE9" w:rsidRDefault="001A6FE9" w:rsidP="001A6FE9">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Decreased risk in breast feeding infants</w:t>
      </w:r>
    </w:p>
    <w:p w14:paraId="6F5C4CAB" w14:textId="77777777" w:rsidR="001A6FE9" w:rsidRDefault="001A6FE9" w:rsidP="001A6FE9">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A&amp;B monitor does </w:t>
      </w:r>
      <w:r w:rsidRPr="001A6FE9">
        <w:rPr>
          <w:rFonts w:ascii="Times New Roman" w:hAnsi="Times New Roman" w:cs="Arial"/>
          <w:b/>
          <w:bCs/>
          <w:sz w:val="16"/>
          <w:szCs w:val="16"/>
          <w:u w:val="single"/>
        </w:rPr>
        <w:t>not</w:t>
      </w:r>
      <w:r>
        <w:rPr>
          <w:rFonts w:ascii="Times New Roman" w:hAnsi="Times New Roman" w:cs="Arial"/>
          <w:bCs/>
          <w:sz w:val="16"/>
          <w:szCs w:val="16"/>
        </w:rPr>
        <w:t xml:space="preserve"> prevent SIDS</w:t>
      </w:r>
    </w:p>
    <w:p w14:paraId="42F6288B" w14:textId="77777777" w:rsidR="001A6FE9" w:rsidRDefault="001A6FE9" w:rsidP="001A6FE9">
      <w:pPr>
        <w:widowControl w:val="0"/>
        <w:autoSpaceDE w:val="0"/>
        <w:autoSpaceDN w:val="0"/>
        <w:adjustRightInd w:val="0"/>
        <w:rPr>
          <w:rFonts w:ascii="Times New Roman" w:hAnsi="Times New Roman" w:cs="Arial"/>
          <w:bCs/>
          <w:sz w:val="16"/>
          <w:szCs w:val="16"/>
        </w:rPr>
      </w:pPr>
    </w:p>
    <w:p w14:paraId="787E300A" w14:textId="77777777" w:rsidR="001A6FE9" w:rsidRDefault="001A6FE9" w:rsidP="001A6FE9">
      <w:pPr>
        <w:widowControl w:val="0"/>
        <w:autoSpaceDE w:val="0"/>
        <w:autoSpaceDN w:val="0"/>
        <w:adjustRightInd w:val="0"/>
        <w:rPr>
          <w:rFonts w:ascii="Times New Roman" w:hAnsi="Times New Roman" w:cs="Arial"/>
          <w:bCs/>
          <w:sz w:val="16"/>
          <w:szCs w:val="16"/>
        </w:rPr>
      </w:pPr>
    </w:p>
    <w:p w14:paraId="1C05DDC8" w14:textId="77777777" w:rsidR="001A6FE9" w:rsidRDefault="001A6FE9" w:rsidP="001A6FE9">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Apnea - &gt; 20 seconds</w:t>
      </w:r>
    </w:p>
    <w:p w14:paraId="2819F5BC" w14:textId="77777777" w:rsidR="001A6FE9" w:rsidRDefault="001A6FE9" w:rsidP="001A6FE9">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Shorter if heart rate decreases or cyanosis</w:t>
      </w:r>
    </w:p>
    <w:p w14:paraId="06F4E9FE" w14:textId="77777777" w:rsidR="001A6FE9" w:rsidRDefault="001A6FE9" w:rsidP="001A6FE9">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MCC – sleep associated hypoxemia and GE reflux</w:t>
      </w:r>
    </w:p>
    <w:p w14:paraId="7CC16DB1" w14:textId="77777777" w:rsidR="001A6FE9" w:rsidRDefault="001A6FE9" w:rsidP="001A6FE9">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Apnea is not a risk factor of SIDS</w:t>
      </w:r>
    </w:p>
    <w:p w14:paraId="239A16E3" w14:textId="77777777" w:rsidR="001A6FE9" w:rsidRDefault="001A6FE9" w:rsidP="001A6FE9">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Prematurity is a risk factor of SIDS</w:t>
      </w:r>
    </w:p>
    <w:p w14:paraId="696CD868" w14:textId="77777777" w:rsidR="001A6FE9" w:rsidRDefault="001A6FE9" w:rsidP="001A6FE9">
      <w:pPr>
        <w:widowControl w:val="0"/>
        <w:autoSpaceDE w:val="0"/>
        <w:autoSpaceDN w:val="0"/>
        <w:adjustRightInd w:val="0"/>
        <w:rPr>
          <w:rFonts w:ascii="Times New Roman" w:hAnsi="Times New Roman" w:cs="Arial"/>
          <w:bCs/>
          <w:sz w:val="16"/>
          <w:szCs w:val="16"/>
        </w:rPr>
      </w:pPr>
    </w:p>
    <w:p w14:paraId="0FB6F4BC" w14:textId="77777777" w:rsidR="001A6FE9" w:rsidRPr="002B4690" w:rsidRDefault="002B4690" w:rsidP="001A6FE9">
      <w:pPr>
        <w:widowControl w:val="0"/>
        <w:autoSpaceDE w:val="0"/>
        <w:autoSpaceDN w:val="0"/>
        <w:adjustRightInd w:val="0"/>
        <w:rPr>
          <w:rFonts w:ascii="Times New Roman" w:hAnsi="Times New Roman" w:cs="Arial"/>
          <w:b/>
          <w:bCs/>
          <w:sz w:val="16"/>
          <w:szCs w:val="16"/>
          <w:u w:val="single"/>
        </w:rPr>
      </w:pPr>
      <w:r>
        <w:rPr>
          <w:rFonts w:ascii="Times New Roman" w:hAnsi="Times New Roman" w:cs="Arial"/>
          <w:bCs/>
          <w:sz w:val="16"/>
          <w:szCs w:val="16"/>
        </w:rPr>
        <w:br/>
      </w:r>
      <w:r w:rsidRPr="002B4690">
        <w:rPr>
          <w:rFonts w:ascii="Times New Roman" w:hAnsi="Times New Roman" w:cs="Arial"/>
          <w:b/>
          <w:bCs/>
          <w:sz w:val="16"/>
          <w:szCs w:val="16"/>
          <w:u w:val="single"/>
        </w:rPr>
        <w:t>STRIDO</w:t>
      </w:r>
      <w:r w:rsidR="00A21996">
        <w:rPr>
          <w:rFonts w:ascii="Times New Roman" w:hAnsi="Times New Roman" w:cs="Arial"/>
          <w:b/>
          <w:bCs/>
          <w:sz w:val="16"/>
          <w:szCs w:val="16"/>
          <w:u w:val="single"/>
        </w:rPr>
        <w:t>R:</w:t>
      </w:r>
    </w:p>
    <w:p w14:paraId="78D799CC" w14:textId="77777777" w:rsidR="00A4085B" w:rsidRDefault="002B4690" w:rsidP="002B4690">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Laryngomalacia – stridor in newborn – around 2 weeks of age</w:t>
      </w:r>
    </w:p>
    <w:p w14:paraId="02342E95" w14:textId="77777777" w:rsidR="002B4690" w:rsidRDefault="002B4690" w:rsidP="002B4690">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Increased with agitation and crying </w:t>
      </w:r>
    </w:p>
    <w:p w14:paraId="26EBCD31" w14:textId="77777777" w:rsidR="002B4690" w:rsidRDefault="002B4690" w:rsidP="002B4690">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Goes away with sleep</w:t>
      </w:r>
    </w:p>
    <w:p w14:paraId="3F2B9A15" w14:textId="77777777" w:rsidR="002B4690" w:rsidRDefault="002B4690" w:rsidP="002B4690">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MOST kids outgrow by 12-18 months</w:t>
      </w:r>
    </w:p>
    <w:p w14:paraId="06C2FAD6" w14:textId="77777777" w:rsidR="002B4690" w:rsidRDefault="002B4690" w:rsidP="002B4690">
      <w:pPr>
        <w:widowControl w:val="0"/>
        <w:autoSpaceDE w:val="0"/>
        <w:autoSpaceDN w:val="0"/>
        <w:adjustRightInd w:val="0"/>
        <w:ind w:left="360"/>
        <w:rPr>
          <w:rFonts w:ascii="Times New Roman" w:hAnsi="Times New Roman" w:cs="Arial"/>
          <w:bCs/>
          <w:sz w:val="16"/>
          <w:szCs w:val="16"/>
        </w:rPr>
      </w:pPr>
    </w:p>
    <w:p w14:paraId="011DAA1B" w14:textId="77777777" w:rsidR="002B4690" w:rsidRDefault="002B4690" w:rsidP="002B4690">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Subglottic Stenosis – stridor in 1</w:t>
      </w:r>
      <w:r w:rsidRPr="002B4690">
        <w:rPr>
          <w:rFonts w:ascii="Times New Roman" w:hAnsi="Times New Roman" w:cs="Arial"/>
          <w:bCs/>
          <w:sz w:val="16"/>
          <w:szCs w:val="16"/>
          <w:vertAlign w:val="superscript"/>
        </w:rPr>
        <w:t>st</w:t>
      </w:r>
      <w:r>
        <w:rPr>
          <w:rFonts w:ascii="Times New Roman" w:hAnsi="Times New Roman" w:cs="Arial"/>
          <w:bCs/>
          <w:sz w:val="16"/>
          <w:szCs w:val="16"/>
        </w:rPr>
        <w:t xml:space="preserve"> month</w:t>
      </w:r>
    </w:p>
    <w:p w14:paraId="6A13706C" w14:textId="77777777" w:rsidR="002B4690" w:rsidRDefault="002B4690" w:rsidP="002B4690">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Diagnosis – endoscopy</w:t>
      </w:r>
    </w:p>
    <w:p w14:paraId="06CCDC4B" w14:textId="77777777" w:rsidR="002B4690" w:rsidRDefault="002B4690" w:rsidP="002B4690">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Treatment – surgery or trach</w:t>
      </w:r>
    </w:p>
    <w:p w14:paraId="7C2BEE40" w14:textId="77777777" w:rsidR="002B4690" w:rsidRDefault="002B4690" w:rsidP="002B4690">
      <w:pPr>
        <w:widowControl w:val="0"/>
        <w:autoSpaceDE w:val="0"/>
        <w:autoSpaceDN w:val="0"/>
        <w:adjustRightInd w:val="0"/>
        <w:ind w:left="360"/>
        <w:rPr>
          <w:rFonts w:ascii="Times New Roman" w:hAnsi="Times New Roman" w:cs="Arial"/>
          <w:bCs/>
          <w:sz w:val="16"/>
          <w:szCs w:val="16"/>
        </w:rPr>
      </w:pPr>
    </w:p>
    <w:p w14:paraId="3C60189E" w14:textId="77777777" w:rsidR="002B4690" w:rsidRDefault="002B4690" w:rsidP="002B4690">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Vascular Ring – stridor with feeding</w:t>
      </w:r>
    </w:p>
    <w:p w14:paraId="4D9D398B" w14:textId="77777777" w:rsidR="002B4690" w:rsidRDefault="002B4690" w:rsidP="002B4690">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Secondary to compression of the trachea and esophagus</w:t>
      </w:r>
    </w:p>
    <w:p w14:paraId="23B562AA" w14:textId="77777777" w:rsidR="002B4690" w:rsidRDefault="002B4690" w:rsidP="002B4690">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Diagnosis – barium swallow</w:t>
      </w:r>
    </w:p>
    <w:p w14:paraId="0096CD15" w14:textId="77777777" w:rsidR="002B4690" w:rsidRDefault="002B4690" w:rsidP="002B4690">
      <w:pPr>
        <w:widowControl w:val="0"/>
        <w:autoSpaceDE w:val="0"/>
        <w:autoSpaceDN w:val="0"/>
        <w:adjustRightInd w:val="0"/>
        <w:rPr>
          <w:rFonts w:ascii="Times New Roman" w:hAnsi="Times New Roman" w:cs="Arial"/>
          <w:bCs/>
          <w:sz w:val="16"/>
          <w:szCs w:val="16"/>
        </w:rPr>
      </w:pPr>
    </w:p>
    <w:p w14:paraId="34465062" w14:textId="77777777" w:rsidR="002B4690" w:rsidRDefault="002B4690" w:rsidP="002B4690">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Pulmonary sequestration – area of abnormally functioning lung</w:t>
      </w:r>
    </w:p>
    <w:p w14:paraId="08868A76" w14:textId="77777777" w:rsidR="002B4690" w:rsidRDefault="002B4690" w:rsidP="002B4690">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Months of age</w:t>
      </w:r>
    </w:p>
    <w:p w14:paraId="2C7A7B17" w14:textId="77777777" w:rsidR="002B4690" w:rsidRDefault="002B4690" w:rsidP="002B4690">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Chronic Cough </w:t>
      </w:r>
    </w:p>
    <w:p w14:paraId="71D0F59C" w14:textId="77777777" w:rsidR="002B4690" w:rsidRDefault="002B4690" w:rsidP="002B4690">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Respiratory infections in same area of the lung – most common LLL</w:t>
      </w:r>
    </w:p>
    <w:p w14:paraId="786B5878" w14:textId="77777777" w:rsidR="002B4690" w:rsidRDefault="002B4690" w:rsidP="002B4690">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Diagnosis – CT scan</w:t>
      </w:r>
    </w:p>
    <w:p w14:paraId="492DE051" w14:textId="77777777" w:rsidR="002B4690" w:rsidRDefault="002B4690" w:rsidP="002B4690">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Treatment – surgery lobectomy</w:t>
      </w:r>
    </w:p>
    <w:p w14:paraId="00034C7C" w14:textId="77777777" w:rsidR="00A21996" w:rsidRDefault="00A21996" w:rsidP="002B4690">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CXR can see cyst with air </w:t>
      </w:r>
      <w:proofErr w:type="spellStart"/>
      <w:r>
        <w:rPr>
          <w:rFonts w:ascii="Times New Roman" w:hAnsi="Times New Roman" w:cs="Arial"/>
          <w:bCs/>
          <w:sz w:val="16"/>
          <w:szCs w:val="16"/>
        </w:rPr>
        <w:t>flud</w:t>
      </w:r>
      <w:proofErr w:type="spellEnd"/>
      <w:r>
        <w:rPr>
          <w:rFonts w:ascii="Times New Roman" w:hAnsi="Times New Roman" w:cs="Arial"/>
          <w:bCs/>
          <w:sz w:val="16"/>
          <w:szCs w:val="16"/>
        </w:rPr>
        <w:t xml:space="preserve"> levels</w:t>
      </w:r>
    </w:p>
    <w:p w14:paraId="1999E859" w14:textId="77777777" w:rsidR="00A21996" w:rsidRDefault="00A21996" w:rsidP="00A21996">
      <w:pPr>
        <w:widowControl w:val="0"/>
        <w:autoSpaceDE w:val="0"/>
        <w:autoSpaceDN w:val="0"/>
        <w:adjustRightInd w:val="0"/>
        <w:rPr>
          <w:rFonts w:ascii="Times New Roman" w:hAnsi="Times New Roman" w:cs="Arial"/>
          <w:bCs/>
          <w:sz w:val="16"/>
          <w:szCs w:val="16"/>
        </w:rPr>
      </w:pPr>
    </w:p>
    <w:p w14:paraId="407353C2" w14:textId="77777777" w:rsidR="00A21996" w:rsidRPr="00A21996" w:rsidRDefault="00A21996" w:rsidP="00A21996">
      <w:pPr>
        <w:widowControl w:val="0"/>
        <w:autoSpaceDE w:val="0"/>
        <w:autoSpaceDN w:val="0"/>
        <w:adjustRightInd w:val="0"/>
        <w:rPr>
          <w:rFonts w:ascii="Times New Roman" w:hAnsi="Times New Roman" w:cs="Arial"/>
          <w:bCs/>
          <w:sz w:val="16"/>
          <w:szCs w:val="16"/>
        </w:rPr>
      </w:pPr>
      <w:r w:rsidRPr="00A21996">
        <w:rPr>
          <w:rFonts w:ascii="Times New Roman" w:hAnsi="Times New Roman" w:cs="Arial"/>
          <w:b/>
          <w:bCs/>
          <w:sz w:val="16"/>
          <w:szCs w:val="16"/>
          <w:u w:val="single"/>
        </w:rPr>
        <w:t>Movement disorders</w:t>
      </w:r>
      <w:r>
        <w:rPr>
          <w:rFonts w:ascii="Times New Roman" w:hAnsi="Times New Roman" w:cs="Arial"/>
          <w:bCs/>
          <w:sz w:val="16"/>
          <w:szCs w:val="16"/>
        </w:rPr>
        <w:t>:</w:t>
      </w:r>
    </w:p>
    <w:p w14:paraId="23610E56" w14:textId="77777777" w:rsidR="00A4085B" w:rsidRDefault="00A21996" w:rsidP="00A21996">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SMA – decreased tone, atrophy, decreased feeding</w:t>
      </w:r>
    </w:p>
    <w:p w14:paraId="5D6FB4BC" w14:textId="77777777" w:rsidR="00A21996" w:rsidRDefault="00A21996" w:rsidP="00A2199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Fasciculations of the tongue</w:t>
      </w:r>
    </w:p>
    <w:p w14:paraId="217572AE" w14:textId="77777777" w:rsidR="00A21996" w:rsidRDefault="00A21996" w:rsidP="00A2199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Lower motor neuron – anterior horn cells</w:t>
      </w:r>
    </w:p>
    <w:p w14:paraId="31BD43A5" w14:textId="77777777" w:rsidR="00A21996" w:rsidRDefault="00A21996" w:rsidP="00A2199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Diagnosis – gene mutation</w:t>
      </w:r>
    </w:p>
    <w:p w14:paraId="44D8E0E4" w14:textId="77777777" w:rsidR="00A21996" w:rsidRDefault="00A21996" w:rsidP="00A21996">
      <w:pPr>
        <w:widowControl w:val="0"/>
        <w:autoSpaceDE w:val="0"/>
        <w:autoSpaceDN w:val="0"/>
        <w:adjustRightInd w:val="0"/>
        <w:ind w:left="360"/>
        <w:rPr>
          <w:rFonts w:ascii="Times New Roman" w:hAnsi="Times New Roman" w:cs="Arial"/>
          <w:bCs/>
          <w:sz w:val="16"/>
          <w:szCs w:val="16"/>
        </w:rPr>
      </w:pPr>
    </w:p>
    <w:p w14:paraId="4F385D66" w14:textId="77777777" w:rsidR="00A21996" w:rsidRDefault="00A21996" w:rsidP="00A21996">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 xml:space="preserve">Duchenne Muscular </w:t>
      </w:r>
      <w:proofErr w:type="spellStart"/>
      <w:r>
        <w:rPr>
          <w:rFonts w:ascii="Times New Roman" w:hAnsi="Times New Roman" w:cs="Arial"/>
          <w:bCs/>
          <w:sz w:val="16"/>
          <w:szCs w:val="16"/>
        </w:rPr>
        <w:t>Dystropy</w:t>
      </w:r>
      <w:proofErr w:type="spellEnd"/>
      <w:r>
        <w:rPr>
          <w:rFonts w:ascii="Times New Roman" w:hAnsi="Times New Roman" w:cs="Arial"/>
          <w:bCs/>
          <w:sz w:val="16"/>
          <w:szCs w:val="16"/>
        </w:rPr>
        <w:t xml:space="preserve"> – x linked – dystrophin gene</w:t>
      </w:r>
    </w:p>
    <w:p w14:paraId="4063F256" w14:textId="77777777" w:rsidR="00A21996" w:rsidRDefault="00A21996" w:rsidP="00A2199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Boys </w:t>
      </w:r>
      <w:proofErr w:type="gramStart"/>
      <w:r>
        <w:rPr>
          <w:rFonts w:ascii="Times New Roman" w:hAnsi="Times New Roman" w:cs="Arial"/>
          <w:bCs/>
          <w:sz w:val="16"/>
          <w:szCs w:val="16"/>
        </w:rPr>
        <w:t>age</w:t>
      </w:r>
      <w:proofErr w:type="gramEnd"/>
      <w:r>
        <w:rPr>
          <w:rFonts w:ascii="Times New Roman" w:hAnsi="Times New Roman" w:cs="Arial"/>
          <w:bCs/>
          <w:sz w:val="16"/>
          <w:szCs w:val="16"/>
        </w:rPr>
        <w:t xml:space="preserve"> 2-6 years</w:t>
      </w:r>
    </w:p>
    <w:p w14:paraId="5554B6BE" w14:textId="77777777" w:rsidR="00A21996" w:rsidRDefault="00A21996" w:rsidP="00A2199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Falling, waddling gait, toe walk, pseudohypertrophy </w:t>
      </w:r>
      <w:proofErr w:type="spellStart"/>
      <w:r>
        <w:rPr>
          <w:rFonts w:ascii="Times New Roman" w:hAnsi="Times New Roman" w:cs="Arial"/>
          <w:bCs/>
          <w:sz w:val="16"/>
          <w:szCs w:val="16"/>
        </w:rPr>
        <w:t>calfs</w:t>
      </w:r>
      <w:proofErr w:type="spellEnd"/>
      <w:r>
        <w:rPr>
          <w:rFonts w:ascii="Times New Roman" w:hAnsi="Times New Roman" w:cs="Arial"/>
          <w:bCs/>
          <w:sz w:val="16"/>
          <w:szCs w:val="16"/>
        </w:rPr>
        <w:t xml:space="preserve">, </w:t>
      </w:r>
      <w:proofErr w:type="spellStart"/>
      <w:r>
        <w:rPr>
          <w:rFonts w:ascii="Times New Roman" w:hAnsi="Times New Roman" w:cs="Arial"/>
          <w:bCs/>
          <w:sz w:val="16"/>
          <w:szCs w:val="16"/>
        </w:rPr>
        <w:t>gower</w:t>
      </w:r>
      <w:proofErr w:type="spellEnd"/>
      <w:r>
        <w:rPr>
          <w:rFonts w:ascii="Times New Roman" w:hAnsi="Times New Roman" w:cs="Arial"/>
          <w:bCs/>
          <w:sz w:val="16"/>
          <w:szCs w:val="16"/>
        </w:rPr>
        <w:t xml:space="preserve"> sign</w:t>
      </w:r>
    </w:p>
    <w:p w14:paraId="2DF36746" w14:textId="77777777" w:rsidR="00A21996" w:rsidRDefault="00A21996" w:rsidP="00A2199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Elevated CK levels</w:t>
      </w:r>
    </w:p>
    <w:p w14:paraId="6DCDB082" w14:textId="77777777" w:rsidR="00A21996" w:rsidRDefault="00A21996" w:rsidP="00A2199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Diagnosis – muscle biopsy</w:t>
      </w:r>
    </w:p>
    <w:p w14:paraId="06F96164" w14:textId="77777777" w:rsidR="00A21996" w:rsidRDefault="00A21996" w:rsidP="00A21996">
      <w:pPr>
        <w:widowControl w:val="0"/>
        <w:autoSpaceDE w:val="0"/>
        <w:autoSpaceDN w:val="0"/>
        <w:adjustRightInd w:val="0"/>
        <w:ind w:left="360"/>
        <w:rPr>
          <w:rFonts w:ascii="Times New Roman" w:hAnsi="Times New Roman" w:cs="Arial"/>
          <w:bCs/>
          <w:sz w:val="16"/>
          <w:szCs w:val="16"/>
        </w:rPr>
      </w:pPr>
    </w:p>
    <w:p w14:paraId="2819FE0A" w14:textId="77777777" w:rsidR="00A21996" w:rsidRDefault="00A21996" w:rsidP="00A21996">
      <w:pPr>
        <w:widowControl w:val="0"/>
        <w:autoSpaceDE w:val="0"/>
        <w:autoSpaceDN w:val="0"/>
        <w:adjustRightInd w:val="0"/>
        <w:ind w:left="360"/>
        <w:rPr>
          <w:rFonts w:ascii="Times New Roman" w:hAnsi="Times New Roman" w:cs="Arial"/>
          <w:bCs/>
          <w:sz w:val="16"/>
          <w:szCs w:val="16"/>
        </w:rPr>
      </w:pPr>
      <w:proofErr w:type="spellStart"/>
      <w:r>
        <w:rPr>
          <w:rFonts w:ascii="Times New Roman" w:hAnsi="Times New Roman" w:cs="Arial"/>
          <w:bCs/>
          <w:sz w:val="16"/>
          <w:szCs w:val="16"/>
        </w:rPr>
        <w:t>Mysathemia</w:t>
      </w:r>
      <w:proofErr w:type="spellEnd"/>
      <w:r>
        <w:rPr>
          <w:rFonts w:ascii="Times New Roman" w:hAnsi="Times New Roman" w:cs="Arial"/>
          <w:bCs/>
          <w:sz w:val="16"/>
          <w:szCs w:val="16"/>
        </w:rPr>
        <w:t xml:space="preserve"> Gravis – decreased number of acetylcholine receptors</w:t>
      </w:r>
    </w:p>
    <w:p w14:paraId="08338EC4" w14:textId="77777777" w:rsidR="00A21996" w:rsidRDefault="00A21996" w:rsidP="00A2199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Neonatal – mom’s Ab’s </w:t>
      </w:r>
      <w:r w:rsidRPr="00A21996">
        <w:rPr>
          <w:rFonts w:ascii="Times New Roman" w:hAnsi="Times New Roman" w:cs="Arial"/>
          <w:bCs/>
          <w:sz w:val="16"/>
          <w:szCs w:val="16"/>
        </w:rPr>
        <w:sym w:font="Wingdings" w:char="F0E0"/>
      </w:r>
      <w:r>
        <w:rPr>
          <w:rFonts w:ascii="Times New Roman" w:hAnsi="Times New Roman" w:cs="Arial"/>
          <w:bCs/>
          <w:sz w:val="16"/>
          <w:szCs w:val="16"/>
        </w:rPr>
        <w:t xml:space="preserve"> resolve at 2-6 weeks </w:t>
      </w:r>
    </w:p>
    <w:p w14:paraId="3CF8B378" w14:textId="77777777" w:rsidR="00A21996" w:rsidRDefault="00A21996" w:rsidP="00A2199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Non -neonatal – increased weakness with muscle use – decreased tone – ptosis</w:t>
      </w:r>
    </w:p>
    <w:p w14:paraId="2C09DA43" w14:textId="77777777" w:rsidR="00A21996" w:rsidRDefault="00A21996" w:rsidP="00A2199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Diagnosis – </w:t>
      </w:r>
      <w:proofErr w:type="spellStart"/>
      <w:r>
        <w:rPr>
          <w:rFonts w:ascii="Times New Roman" w:hAnsi="Times New Roman" w:cs="Arial"/>
          <w:bCs/>
          <w:sz w:val="16"/>
          <w:szCs w:val="16"/>
        </w:rPr>
        <w:t>tensilon</w:t>
      </w:r>
      <w:proofErr w:type="spellEnd"/>
      <w:r>
        <w:rPr>
          <w:rFonts w:ascii="Times New Roman" w:hAnsi="Times New Roman" w:cs="Arial"/>
          <w:bCs/>
          <w:sz w:val="16"/>
          <w:szCs w:val="16"/>
        </w:rPr>
        <w:t xml:space="preserve"> – improvement</w:t>
      </w:r>
    </w:p>
    <w:p w14:paraId="110703C0" w14:textId="77777777" w:rsidR="00A21996" w:rsidRDefault="00A21996" w:rsidP="00A21996">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Treatment – remove thymus (Abs)</w:t>
      </w:r>
    </w:p>
    <w:p w14:paraId="55279432" w14:textId="77777777" w:rsidR="00A21996" w:rsidRDefault="00A21996" w:rsidP="00A21996">
      <w:pPr>
        <w:widowControl w:val="0"/>
        <w:autoSpaceDE w:val="0"/>
        <w:autoSpaceDN w:val="0"/>
        <w:adjustRightInd w:val="0"/>
        <w:rPr>
          <w:rFonts w:ascii="Times New Roman" w:hAnsi="Times New Roman" w:cs="Arial"/>
          <w:bCs/>
          <w:sz w:val="16"/>
          <w:szCs w:val="16"/>
        </w:rPr>
      </w:pPr>
    </w:p>
    <w:p w14:paraId="6A6D2BE3" w14:textId="77777777" w:rsidR="00CB10C9" w:rsidRDefault="00CB10C9" w:rsidP="00A21996">
      <w:pPr>
        <w:widowControl w:val="0"/>
        <w:autoSpaceDE w:val="0"/>
        <w:autoSpaceDN w:val="0"/>
        <w:adjustRightInd w:val="0"/>
        <w:rPr>
          <w:rFonts w:ascii="Times New Roman" w:hAnsi="Times New Roman" w:cs="Arial"/>
          <w:bCs/>
          <w:sz w:val="16"/>
          <w:szCs w:val="16"/>
        </w:rPr>
      </w:pPr>
      <w:r w:rsidRPr="00F60C3F">
        <w:rPr>
          <w:rFonts w:ascii="Times New Roman" w:hAnsi="Times New Roman" w:cs="Arial"/>
          <w:b/>
          <w:bCs/>
          <w:sz w:val="16"/>
          <w:szCs w:val="16"/>
          <w:u w:val="single"/>
        </w:rPr>
        <w:t>Infections</w:t>
      </w:r>
      <w:r>
        <w:rPr>
          <w:rFonts w:ascii="Times New Roman" w:hAnsi="Times New Roman" w:cs="Arial"/>
          <w:bCs/>
          <w:sz w:val="16"/>
          <w:szCs w:val="16"/>
        </w:rPr>
        <w:t>:</w:t>
      </w:r>
    </w:p>
    <w:p w14:paraId="7939889D" w14:textId="77777777" w:rsidR="00CB10C9" w:rsidRDefault="00CB10C9" w:rsidP="00194A45">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 xml:space="preserve">Histoplasmosis – Mississippi – Ohio River Valley </w:t>
      </w:r>
    </w:p>
    <w:p w14:paraId="2F3AF77B" w14:textId="77777777" w:rsidR="00CB10C9" w:rsidRDefault="00CB10C9" w:rsidP="00194A45">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Hilar adenopathy </w:t>
      </w:r>
    </w:p>
    <w:p w14:paraId="0434FAAF" w14:textId="77777777" w:rsidR="00CB10C9" w:rsidRDefault="00CB10C9" w:rsidP="00194A45">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Treatment – </w:t>
      </w:r>
      <w:r w:rsidR="00194A45">
        <w:rPr>
          <w:rFonts w:ascii="Times New Roman" w:hAnsi="Times New Roman" w:cs="Arial"/>
          <w:bCs/>
          <w:sz w:val="16"/>
          <w:szCs w:val="16"/>
        </w:rPr>
        <w:t>itraconazole</w:t>
      </w:r>
    </w:p>
    <w:p w14:paraId="7F81CC9C" w14:textId="77777777" w:rsidR="00CB10C9" w:rsidRDefault="00CB10C9" w:rsidP="00194A45">
      <w:pPr>
        <w:widowControl w:val="0"/>
        <w:autoSpaceDE w:val="0"/>
        <w:autoSpaceDN w:val="0"/>
        <w:adjustRightInd w:val="0"/>
        <w:ind w:left="360"/>
        <w:rPr>
          <w:rFonts w:ascii="Times New Roman" w:hAnsi="Times New Roman" w:cs="Arial"/>
          <w:bCs/>
          <w:sz w:val="16"/>
          <w:szCs w:val="16"/>
        </w:rPr>
      </w:pPr>
    </w:p>
    <w:p w14:paraId="31936FFD" w14:textId="77777777" w:rsidR="00CB10C9" w:rsidRDefault="00CB10C9" w:rsidP="00194A45">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Coccidioidomycosis – California</w:t>
      </w:r>
    </w:p>
    <w:p w14:paraId="003C055F" w14:textId="77777777" w:rsidR="00CB10C9" w:rsidRDefault="00CB10C9" w:rsidP="00194A45">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Erythema nodosum – erythema </w:t>
      </w:r>
      <w:r w:rsidR="00194A45">
        <w:rPr>
          <w:rFonts w:ascii="Times New Roman" w:hAnsi="Times New Roman" w:cs="Arial"/>
          <w:bCs/>
          <w:sz w:val="16"/>
          <w:szCs w:val="16"/>
        </w:rPr>
        <w:t>multiforme</w:t>
      </w:r>
    </w:p>
    <w:p w14:paraId="19A6B36E" w14:textId="77777777" w:rsidR="00CB10C9" w:rsidRDefault="00CB10C9" w:rsidP="00194A45">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Treatment - ?fluconazole +/- amphotericin B</w:t>
      </w:r>
    </w:p>
    <w:p w14:paraId="2B3E32FE" w14:textId="77777777" w:rsidR="00CB10C9" w:rsidRDefault="00CB10C9" w:rsidP="00194A45">
      <w:pPr>
        <w:widowControl w:val="0"/>
        <w:autoSpaceDE w:val="0"/>
        <w:autoSpaceDN w:val="0"/>
        <w:adjustRightInd w:val="0"/>
        <w:ind w:left="360"/>
        <w:rPr>
          <w:rFonts w:ascii="Times New Roman" w:hAnsi="Times New Roman" w:cs="Arial"/>
          <w:bCs/>
          <w:sz w:val="16"/>
          <w:szCs w:val="16"/>
        </w:rPr>
      </w:pPr>
    </w:p>
    <w:p w14:paraId="0C370CAE" w14:textId="77777777" w:rsidR="00CB10C9" w:rsidRDefault="00CB10C9" w:rsidP="00194A45">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 xml:space="preserve">Blastomycosis – </w:t>
      </w:r>
    </w:p>
    <w:p w14:paraId="36EE2310" w14:textId="77777777" w:rsidR="00CB10C9" w:rsidRDefault="00CB10C9" w:rsidP="00194A45">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CXR with infiltrated look like lung mass</w:t>
      </w:r>
    </w:p>
    <w:p w14:paraId="68C3EAF6" w14:textId="77777777" w:rsidR="00CB10C9" w:rsidRDefault="00CB10C9" w:rsidP="00194A45">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Treatment itraconazole</w:t>
      </w:r>
    </w:p>
    <w:p w14:paraId="3F19CA84" w14:textId="77777777" w:rsidR="00CB10C9" w:rsidRDefault="00CB10C9" w:rsidP="00194A45">
      <w:pPr>
        <w:widowControl w:val="0"/>
        <w:autoSpaceDE w:val="0"/>
        <w:autoSpaceDN w:val="0"/>
        <w:adjustRightInd w:val="0"/>
        <w:ind w:left="360"/>
        <w:rPr>
          <w:rFonts w:ascii="Times New Roman" w:hAnsi="Times New Roman" w:cs="Arial"/>
          <w:bCs/>
          <w:sz w:val="16"/>
          <w:szCs w:val="16"/>
        </w:rPr>
      </w:pPr>
    </w:p>
    <w:p w14:paraId="5B7AFA0D" w14:textId="77777777" w:rsidR="00CB10C9" w:rsidRDefault="00CB10C9" w:rsidP="00194A45">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Allergic Bronchopulmonary A</w:t>
      </w:r>
      <w:r w:rsidR="00194A45">
        <w:rPr>
          <w:rFonts w:ascii="Times New Roman" w:hAnsi="Times New Roman" w:cs="Arial"/>
          <w:bCs/>
          <w:sz w:val="16"/>
          <w:szCs w:val="16"/>
        </w:rPr>
        <w:t>s</w:t>
      </w:r>
      <w:r>
        <w:rPr>
          <w:rFonts w:ascii="Times New Roman" w:hAnsi="Times New Roman" w:cs="Arial"/>
          <w:bCs/>
          <w:sz w:val="16"/>
          <w:szCs w:val="16"/>
        </w:rPr>
        <w:t xml:space="preserve">pergillosis </w:t>
      </w:r>
    </w:p>
    <w:p w14:paraId="17D7A53C" w14:textId="77777777" w:rsidR="00CB10C9" w:rsidRDefault="00CB10C9" w:rsidP="00194A45">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Allergic reaction to aspergillus</w:t>
      </w:r>
    </w:p>
    <w:p w14:paraId="46EAA079" w14:textId="77777777" w:rsidR="00CB10C9" w:rsidRDefault="00CB10C9" w:rsidP="00194A45">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Increased </w:t>
      </w:r>
      <w:proofErr w:type="spellStart"/>
      <w:r>
        <w:rPr>
          <w:rFonts w:ascii="Times New Roman" w:hAnsi="Times New Roman" w:cs="Arial"/>
          <w:bCs/>
          <w:sz w:val="16"/>
          <w:szCs w:val="16"/>
        </w:rPr>
        <w:t>IgE</w:t>
      </w:r>
      <w:proofErr w:type="spellEnd"/>
      <w:r>
        <w:rPr>
          <w:rFonts w:ascii="Times New Roman" w:hAnsi="Times New Roman" w:cs="Arial"/>
          <w:bCs/>
          <w:sz w:val="16"/>
          <w:szCs w:val="16"/>
        </w:rPr>
        <w:t xml:space="preserve">  positive eosinophils in asthmatic</w:t>
      </w:r>
    </w:p>
    <w:p w14:paraId="321B2C35" w14:textId="77777777" w:rsidR="00CB10C9" w:rsidRDefault="00194A45" w:rsidP="00194A45">
      <w:pPr>
        <w:pStyle w:val="ListParagraph"/>
        <w:widowControl w:val="0"/>
        <w:numPr>
          <w:ilvl w:val="0"/>
          <w:numId w:val="5"/>
        </w:numPr>
        <w:autoSpaceDE w:val="0"/>
        <w:autoSpaceDN w:val="0"/>
        <w:adjustRightInd w:val="0"/>
        <w:ind w:left="1080"/>
        <w:rPr>
          <w:rFonts w:ascii="Times New Roman" w:hAnsi="Times New Roman" w:cs="Arial"/>
          <w:bCs/>
          <w:sz w:val="16"/>
          <w:szCs w:val="16"/>
        </w:rPr>
      </w:pPr>
      <w:proofErr w:type="gramStart"/>
      <w:r>
        <w:rPr>
          <w:rFonts w:ascii="Times New Roman" w:hAnsi="Times New Roman" w:cs="Arial"/>
          <w:bCs/>
          <w:sz w:val="16"/>
          <w:szCs w:val="16"/>
        </w:rPr>
        <w:t>Also</w:t>
      </w:r>
      <w:proofErr w:type="gramEnd"/>
      <w:r>
        <w:rPr>
          <w:rFonts w:ascii="Times New Roman" w:hAnsi="Times New Roman" w:cs="Arial"/>
          <w:bCs/>
          <w:sz w:val="16"/>
          <w:szCs w:val="16"/>
        </w:rPr>
        <w:t xml:space="preserve"> in CF patients</w:t>
      </w:r>
    </w:p>
    <w:p w14:paraId="577BB675" w14:textId="77777777" w:rsidR="00194A45" w:rsidRDefault="00194A45" w:rsidP="00194A45">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Treatment steroids</w:t>
      </w:r>
    </w:p>
    <w:p w14:paraId="4013921A" w14:textId="77777777" w:rsidR="00E5738F" w:rsidRDefault="00E5738F" w:rsidP="00E5738F">
      <w:pPr>
        <w:widowControl w:val="0"/>
        <w:autoSpaceDE w:val="0"/>
        <w:autoSpaceDN w:val="0"/>
        <w:adjustRightInd w:val="0"/>
        <w:rPr>
          <w:rFonts w:ascii="Times New Roman" w:hAnsi="Times New Roman" w:cs="Arial"/>
          <w:bCs/>
          <w:sz w:val="16"/>
          <w:szCs w:val="16"/>
        </w:rPr>
      </w:pPr>
    </w:p>
    <w:p w14:paraId="49D8C2FD" w14:textId="77777777" w:rsidR="00E5738F" w:rsidRDefault="00E5738F" w:rsidP="00E5738F">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 xml:space="preserve">Tularemia – pneumonia – </w:t>
      </w:r>
    </w:p>
    <w:p w14:paraId="1BBD520F" w14:textId="77777777" w:rsidR="00E5738F" w:rsidRDefault="00E5738F" w:rsidP="00E5738F">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 xml:space="preserve">Hunter – </w:t>
      </w:r>
      <w:proofErr w:type="spellStart"/>
      <w:r>
        <w:rPr>
          <w:rFonts w:ascii="Times New Roman" w:hAnsi="Times New Roman" w:cs="Arial"/>
          <w:bCs/>
          <w:sz w:val="16"/>
          <w:szCs w:val="16"/>
        </w:rPr>
        <w:t>Rabits</w:t>
      </w:r>
      <w:proofErr w:type="spellEnd"/>
    </w:p>
    <w:p w14:paraId="4901BD60" w14:textId="7EB2E0BF" w:rsidR="00E5738F" w:rsidRDefault="00E5738F" w:rsidP="00E5738F">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AMO</w:t>
      </w:r>
    </w:p>
    <w:p w14:paraId="2F65000A" w14:textId="66EBE7BD" w:rsidR="0061702F" w:rsidRDefault="0061702F" w:rsidP="00E5738F">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Rx: streptomycin</w:t>
      </w:r>
    </w:p>
    <w:p w14:paraId="62CAE0FE" w14:textId="483E1682" w:rsidR="00E5738F" w:rsidRDefault="00E5738F" w:rsidP="00E5738F">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Q fever – pneumonia around cattle or sheep</w:t>
      </w:r>
      <w:r w:rsidR="0061702F">
        <w:rPr>
          <w:rFonts w:ascii="Times New Roman" w:hAnsi="Times New Roman" w:cs="Arial"/>
          <w:bCs/>
          <w:sz w:val="16"/>
          <w:szCs w:val="16"/>
        </w:rPr>
        <w:t>. Rx: doxycycline</w:t>
      </w:r>
    </w:p>
    <w:p w14:paraId="1C26574D" w14:textId="77777777" w:rsidR="00E5738F" w:rsidRDefault="00E5738F" w:rsidP="00E5738F">
      <w:pPr>
        <w:widowControl w:val="0"/>
        <w:autoSpaceDE w:val="0"/>
        <w:autoSpaceDN w:val="0"/>
        <w:adjustRightInd w:val="0"/>
        <w:ind w:left="360"/>
        <w:rPr>
          <w:rFonts w:ascii="Times New Roman" w:hAnsi="Times New Roman" w:cs="Arial"/>
          <w:bCs/>
          <w:sz w:val="16"/>
          <w:szCs w:val="16"/>
        </w:rPr>
      </w:pPr>
    </w:p>
    <w:p w14:paraId="05EFF573" w14:textId="77777777" w:rsidR="00E5738F" w:rsidRDefault="00E5738F" w:rsidP="00E5738F">
      <w:pPr>
        <w:widowControl w:val="0"/>
        <w:autoSpaceDE w:val="0"/>
        <w:autoSpaceDN w:val="0"/>
        <w:adjustRightInd w:val="0"/>
        <w:ind w:left="360"/>
        <w:rPr>
          <w:rFonts w:ascii="Times New Roman" w:hAnsi="Times New Roman" w:cs="Arial"/>
          <w:bCs/>
          <w:sz w:val="16"/>
          <w:szCs w:val="16"/>
        </w:rPr>
      </w:pPr>
      <w:r>
        <w:rPr>
          <w:rFonts w:ascii="Times New Roman" w:hAnsi="Times New Roman" w:cs="Arial"/>
          <w:bCs/>
          <w:sz w:val="16"/>
          <w:szCs w:val="16"/>
        </w:rPr>
        <w:t xml:space="preserve">Mycoplasma – </w:t>
      </w:r>
    </w:p>
    <w:p w14:paraId="61A7F366" w14:textId="77777777" w:rsidR="00E5738F" w:rsidRDefault="00E5738F" w:rsidP="00E5738F">
      <w:pPr>
        <w:pStyle w:val="ListParagraph"/>
        <w:widowControl w:val="0"/>
        <w:numPr>
          <w:ilvl w:val="0"/>
          <w:numId w:val="5"/>
        </w:numPr>
        <w:autoSpaceDE w:val="0"/>
        <w:autoSpaceDN w:val="0"/>
        <w:adjustRightInd w:val="0"/>
        <w:ind w:left="1080"/>
        <w:rPr>
          <w:rFonts w:ascii="Times New Roman" w:hAnsi="Times New Roman" w:cs="Arial"/>
          <w:bCs/>
          <w:sz w:val="16"/>
          <w:szCs w:val="16"/>
        </w:rPr>
      </w:pPr>
      <w:r>
        <w:rPr>
          <w:rFonts w:ascii="Times New Roman" w:hAnsi="Times New Roman" w:cs="Arial"/>
          <w:bCs/>
          <w:sz w:val="16"/>
          <w:szCs w:val="16"/>
        </w:rPr>
        <w:t>Positive IgM positive cold agglutin</w:t>
      </w:r>
    </w:p>
    <w:p w14:paraId="033179DC" w14:textId="77777777" w:rsidR="00DC138C" w:rsidRDefault="00DC138C" w:rsidP="00DC138C">
      <w:pPr>
        <w:widowControl w:val="0"/>
        <w:autoSpaceDE w:val="0"/>
        <w:autoSpaceDN w:val="0"/>
        <w:adjustRightInd w:val="0"/>
        <w:rPr>
          <w:rFonts w:ascii="Times New Roman" w:hAnsi="Times New Roman" w:cs="Arial"/>
          <w:bCs/>
          <w:sz w:val="16"/>
          <w:szCs w:val="16"/>
        </w:rPr>
      </w:pPr>
    </w:p>
    <w:p w14:paraId="1C1C8C52" w14:textId="77777777" w:rsidR="00DC138C" w:rsidRPr="00F60C3F" w:rsidRDefault="00DC138C" w:rsidP="00DC138C">
      <w:pPr>
        <w:widowControl w:val="0"/>
        <w:autoSpaceDE w:val="0"/>
        <w:autoSpaceDN w:val="0"/>
        <w:adjustRightInd w:val="0"/>
        <w:rPr>
          <w:rFonts w:ascii="Times New Roman" w:hAnsi="Times New Roman" w:cs="Arial"/>
          <w:b/>
          <w:bCs/>
          <w:sz w:val="16"/>
          <w:szCs w:val="16"/>
          <w:u w:val="single"/>
        </w:rPr>
      </w:pPr>
      <w:r w:rsidRPr="00F60C3F">
        <w:rPr>
          <w:rFonts w:ascii="Times New Roman" w:hAnsi="Times New Roman" w:cs="Arial"/>
          <w:b/>
          <w:bCs/>
          <w:sz w:val="16"/>
          <w:szCs w:val="16"/>
          <w:u w:val="single"/>
        </w:rPr>
        <w:t>Inflammatory Lung Diseases:</w:t>
      </w:r>
    </w:p>
    <w:p w14:paraId="0E3FDD64" w14:textId="7074C3D2" w:rsidR="00DC138C" w:rsidRDefault="00DC138C" w:rsidP="00DC138C">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Sarcoidosis </w:t>
      </w:r>
      <w:r w:rsidR="00B20136">
        <w:rPr>
          <w:rFonts w:ascii="Times New Roman" w:hAnsi="Times New Roman" w:cs="Arial"/>
          <w:bCs/>
          <w:sz w:val="16"/>
          <w:szCs w:val="16"/>
        </w:rPr>
        <w:t>–</w:t>
      </w:r>
      <w:r>
        <w:rPr>
          <w:rFonts w:ascii="Times New Roman" w:hAnsi="Times New Roman" w:cs="Arial"/>
          <w:bCs/>
          <w:sz w:val="16"/>
          <w:szCs w:val="16"/>
        </w:rPr>
        <w:t xml:space="preserve"> </w:t>
      </w:r>
      <w:r w:rsidR="00B20136">
        <w:rPr>
          <w:rFonts w:ascii="Times New Roman" w:hAnsi="Times New Roman" w:cs="Arial"/>
          <w:bCs/>
          <w:sz w:val="16"/>
          <w:szCs w:val="16"/>
        </w:rPr>
        <w:t>noncaseating granuloma</w:t>
      </w:r>
      <w:r w:rsidR="00A822C6">
        <w:rPr>
          <w:rFonts w:ascii="Times New Roman" w:hAnsi="Times New Roman" w:cs="Arial"/>
          <w:bCs/>
          <w:sz w:val="16"/>
          <w:szCs w:val="16"/>
        </w:rPr>
        <w:t xml:space="preserve"> (granuloma produces calcitriol)</w:t>
      </w:r>
    </w:p>
    <w:p w14:paraId="431D0744" w14:textId="77777777" w:rsid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Bilateral hilar adenopathy </w:t>
      </w:r>
    </w:p>
    <w:p w14:paraId="4BAC8F8C" w14:textId="77777777" w:rsid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Use ACE level to follow disease progression</w:t>
      </w:r>
    </w:p>
    <w:p w14:paraId="360BD184" w14:textId="77777777" w:rsid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Increased Ca and Ca urine</w:t>
      </w:r>
    </w:p>
    <w:p w14:paraId="7E717EC1" w14:textId="77777777" w:rsid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Diagnosis – biopsy</w:t>
      </w:r>
    </w:p>
    <w:p w14:paraId="6318AF18" w14:textId="77777777" w:rsid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Treatment – supportive – in severe disease give steroids</w:t>
      </w:r>
    </w:p>
    <w:p w14:paraId="450204A9" w14:textId="77777777" w:rsid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Risk – eye, cardiac, CNS involvement</w:t>
      </w:r>
    </w:p>
    <w:p w14:paraId="7979922B" w14:textId="77777777" w:rsidR="00B20136" w:rsidRDefault="00B20136" w:rsidP="00B20136">
      <w:pPr>
        <w:widowControl w:val="0"/>
        <w:autoSpaceDE w:val="0"/>
        <w:autoSpaceDN w:val="0"/>
        <w:adjustRightInd w:val="0"/>
        <w:rPr>
          <w:rFonts w:ascii="Times New Roman" w:hAnsi="Times New Roman" w:cs="Arial"/>
          <w:bCs/>
          <w:sz w:val="16"/>
          <w:szCs w:val="16"/>
        </w:rPr>
      </w:pPr>
    </w:p>
    <w:p w14:paraId="47E98677" w14:textId="77777777" w:rsidR="00B20136" w:rsidRDefault="00B20136" w:rsidP="00B20136">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Wegener’s Granulomatosis – kidney and lungs </w:t>
      </w:r>
    </w:p>
    <w:p w14:paraId="64D84D08" w14:textId="77777777" w:rsid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Necrotizing granuloma</w:t>
      </w:r>
    </w:p>
    <w:p w14:paraId="591028E3" w14:textId="77777777" w:rsid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 sinuses        + C-ANCA       + glomerulonephritis</w:t>
      </w:r>
    </w:p>
    <w:p w14:paraId="5BFD6567" w14:textId="77777777" w:rsid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Diagnosis – nasal biopsy</w:t>
      </w:r>
    </w:p>
    <w:p w14:paraId="23281190" w14:textId="77777777" w:rsid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Treatment cyclophosphamide</w:t>
      </w:r>
    </w:p>
    <w:p w14:paraId="53367F6D" w14:textId="77777777" w:rsidR="00B20136" w:rsidRDefault="00B20136" w:rsidP="00B20136">
      <w:pPr>
        <w:widowControl w:val="0"/>
        <w:autoSpaceDE w:val="0"/>
        <w:autoSpaceDN w:val="0"/>
        <w:adjustRightInd w:val="0"/>
        <w:rPr>
          <w:rFonts w:ascii="Times New Roman" w:hAnsi="Times New Roman" w:cs="Arial"/>
          <w:bCs/>
          <w:sz w:val="16"/>
          <w:szCs w:val="16"/>
        </w:rPr>
      </w:pPr>
    </w:p>
    <w:p w14:paraId="6CC368B0" w14:textId="77777777" w:rsidR="00B20136" w:rsidRDefault="00B20136" w:rsidP="00B20136">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Goodpasture Syndrome – lung and Kidney</w:t>
      </w:r>
    </w:p>
    <w:p w14:paraId="1F941DF4" w14:textId="77777777" w:rsid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Lungs – hemoptysis and dyspnea</w:t>
      </w:r>
    </w:p>
    <w:p w14:paraId="104DD06B" w14:textId="77777777" w:rsid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Kidneys – glomerulonephritis</w:t>
      </w:r>
    </w:p>
    <w:p w14:paraId="144143E2" w14:textId="77777777" w:rsid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proofErr w:type="gramStart"/>
      <w:r>
        <w:rPr>
          <w:rFonts w:ascii="Times New Roman" w:hAnsi="Times New Roman" w:cs="Arial"/>
          <w:bCs/>
          <w:sz w:val="16"/>
          <w:szCs w:val="16"/>
        </w:rPr>
        <w:t>Also</w:t>
      </w:r>
      <w:proofErr w:type="gramEnd"/>
      <w:r>
        <w:rPr>
          <w:rFonts w:ascii="Times New Roman" w:hAnsi="Times New Roman" w:cs="Arial"/>
          <w:bCs/>
          <w:sz w:val="16"/>
          <w:szCs w:val="16"/>
        </w:rPr>
        <w:t xml:space="preserve"> Fe-Def anemia</w:t>
      </w:r>
    </w:p>
    <w:p w14:paraId="26D5F29F" w14:textId="77777777" w:rsidR="00B20136" w:rsidRPr="00B20136" w:rsidRDefault="00B20136" w:rsidP="00B20136">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Treatment – immunosuppressive therapy and plasmapheresis</w:t>
      </w:r>
    </w:p>
    <w:p w14:paraId="78C9761B" w14:textId="77777777" w:rsidR="00CB10C9" w:rsidRPr="00A21996" w:rsidRDefault="00CB10C9" w:rsidP="00A21996">
      <w:pPr>
        <w:widowControl w:val="0"/>
        <w:autoSpaceDE w:val="0"/>
        <w:autoSpaceDN w:val="0"/>
        <w:adjustRightInd w:val="0"/>
        <w:rPr>
          <w:rFonts w:ascii="Times New Roman" w:hAnsi="Times New Roman" w:cs="Arial"/>
          <w:bCs/>
          <w:sz w:val="16"/>
          <w:szCs w:val="16"/>
        </w:rPr>
      </w:pPr>
    </w:p>
    <w:p w14:paraId="63C4DA6D" w14:textId="77777777" w:rsidR="002B4690" w:rsidRDefault="00DE3F40" w:rsidP="00A4085B">
      <w:pPr>
        <w:widowControl w:val="0"/>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Foreign body aspiration – check right and left </w:t>
      </w:r>
      <w:proofErr w:type="spellStart"/>
      <w:r>
        <w:rPr>
          <w:rFonts w:ascii="Times New Roman" w:hAnsi="Times New Roman" w:cs="Arial"/>
          <w:bCs/>
          <w:sz w:val="16"/>
          <w:szCs w:val="16"/>
        </w:rPr>
        <w:t>decub</w:t>
      </w:r>
      <w:proofErr w:type="spellEnd"/>
      <w:r>
        <w:rPr>
          <w:rFonts w:ascii="Times New Roman" w:hAnsi="Times New Roman" w:cs="Arial"/>
          <w:bCs/>
          <w:sz w:val="16"/>
          <w:szCs w:val="16"/>
        </w:rPr>
        <w:t xml:space="preserve"> films</w:t>
      </w:r>
    </w:p>
    <w:p w14:paraId="11FC61BD" w14:textId="77777777" w:rsidR="00DE3F40" w:rsidRDefault="00DE3F40" w:rsidP="00DE3F40">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Positive if hyperinflated on bottom side (air trapping)</w:t>
      </w:r>
    </w:p>
    <w:p w14:paraId="1A3E56D8" w14:textId="77777777" w:rsidR="003B49BC" w:rsidRDefault="003B49BC" w:rsidP="003B49BC">
      <w:pPr>
        <w:widowControl w:val="0"/>
        <w:autoSpaceDE w:val="0"/>
        <w:autoSpaceDN w:val="0"/>
        <w:adjustRightInd w:val="0"/>
        <w:rPr>
          <w:rFonts w:ascii="Times New Roman" w:hAnsi="Times New Roman" w:cs="Arial"/>
          <w:bCs/>
          <w:sz w:val="16"/>
          <w:szCs w:val="16"/>
        </w:rPr>
      </w:pPr>
    </w:p>
    <w:p w14:paraId="6496655F" w14:textId="77777777" w:rsidR="003B49BC" w:rsidRPr="00F60C3F" w:rsidRDefault="003B49BC" w:rsidP="003B49BC">
      <w:pPr>
        <w:widowControl w:val="0"/>
        <w:autoSpaceDE w:val="0"/>
        <w:autoSpaceDN w:val="0"/>
        <w:adjustRightInd w:val="0"/>
        <w:rPr>
          <w:rFonts w:ascii="Times New Roman" w:hAnsi="Times New Roman" w:cs="Arial"/>
          <w:bCs/>
          <w:sz w:val="16"/>
          <w:szCs w:val="16"/>
          <w:u w:val="single"/>
        </w:rPr>
      </w:pPr>
      <w:r w:rsidRPr="00F60C3F">
        <w:rPr>
          <w:rFonts w:ascii="Times New Roman" w:hAnsi="Times New Roman" w:cs="Arial"/>
          <w:bCs/>
          <w:sz w:val="16"/>
          <w:szCs w:val="16"/>
          <w:u w:val="single"/>
        </w:rPr>
        <w:t>Chest Fluid – exudate vs Transudate</w:t>
      </w:r>
    </w:p>
    <w:p w14:paraId="78BBE398" w14:textId="77777777" w:rsidR="003B49BC" w:rsidRDefault="003B49BC" w:rsidP="003B49BC">
      <w:pPr>
        <w:rPr>
          <w:rFonts w:ascii="Times New Roman" w:hAnsi="Times New Roman"/>
          <w:sz w:val="16"/>
          <w:szCs w:val="16"/>
        </w:rPr>
      </w:pPr>
      <w:r w:rsidRPr="00444ED1">
        <w:rPr>
          <w:rFonts w:ascii="Times New Roman" w:hAnsi="Times New Roman"/>
          <w:sz w:val="16"/>
          <w:szCs w:val="16"/>
        </w:rPr>
        <w:t xml:space="preserve">Exudates occur from disease of the pleural surface due to increased capillary permeability or lymphatic obstruction.  Transudates result from a change in hydrostatic pressure or osmotic pressure.  </w:t>
      </w:r>
    </w:p>
    <w:p w14:paraId="5B17489C" w14:textId="77777777" w:rsidR="003B49BC" w:rsidRDefault="003B49BC" w:rsidP="003B49BC">
      <w:pPr>
        <w:rPr>
          <w:rFonts w:ascii="Times New Roman" w:hAnsi="Times New Roman"/>
          <w:sz w:val="16"/>
          <w:szCs w:val="16"/>
        </w:rPr>
      </w:pPr>
      <w:r w:rsidRPr="00444ED1">
        <w:rPr>
          <w:rFonts w:ascii="Times New Roman" w:hAnsi="Times New Roman"/>
          <w:sz w:val="16"/>
          <w:szCs w:val="16"/>
        </w:rPr>
        <w:t xml:space="preserve">The 3 criteria used (only meeting </w:t>
      </w:r>
      <w:proofErr w:type="gramStart"/>
      <w:r w:rsidRPr="00444ED1">
        <w:rPr>
          <w:rFonts w:ascii="Times New Roman" w:hAnsi="Times New Roman"/>
          <w:sz w:val="16"/>
          <w:szCs w:val="16"/>
        </w:rPr>
        <w:t>a single one</w:t>
      </w:r>
      <w:proofErr w:type="gramEnd"/>
      <w:r w:rsidRPr="00444ED1">
        <w:rPr>
          <w:rFonts w:ascii="Times New Roman" w:hAnsi="Times New Roman"/>
          <w:sz w:val="16"/>
          <w:szCs w:val="16"/>
        </w:rPr>
        <w:t xml:space="preserve"> is sufficient) to differentiate exudate from transudate are:</w:t>
      </w:r>
    </w:p>
    <w:p w14:paraId="27497565" w14:textId="77777777" w:rsidR="003B49BC" w:rsidRDefault="003B49BC" w:rsidP="003B49BC">
      <w:pPr>
        <w:rPr>
          <w:rFonts w:ascii="Times New Roman" w:hAnsi="Times New Roman"/>
          <w:sz w:val="16"/>
          <w:szCs w:val="16"/>
        </w:rPr>
      </w:pPr>
      <w:r w:rsidRPr="00444ED1">
        <w:rPr>
          <w:rFonts w:ascii="Times New Roman" w:hAnsi="Times New Roman"/>
          <w:sz w:val="16"/>
          <w:szCs w:val="16"/>
        </w:rPr>
        <w:t xml:space="preserve"> 1) pleural fluid protein to serum protein ratio &gt; </w:t>
      </w:r>
      <w:proofErr w:type="gramStart"/>
      <w:r w:rsidRPr="00444ED1">
        <w:rPr>
          <w:rFonts w:ascii="Times New Roman" w:hAnsi="Times New Roman"/>
          <w:sz w:val="16"/>
          <w:szCs w:val="16"/>
        </w:rPr>
        <w:t>0.5;</w:t>
      </w:r>
      <w:proofErr w:type="gramEnd"/>
      <w:r w:rsidRPr="00444ED1">
        <w:rPr>
          <w:rFonts w:ascii="Times New Roman" w:hAnsi="Times New Roman"/>
          <w:sz w:val="16"/>
          <w:szCs w:val="16"/>
        </w:rPr>
        <w:t xml:space="preserve"> </w:t>
      </w:r>
    </w:p>
    <w:p w14:paraId="48296CAC" w14:textId="77777777" w:rsidR="003B49BC" w:rsidRDefault="003B49BC" w:rsidP="003B49BC">
      <w:pPr>
        <w:rPr>
          <w:rFonts w:ascii="Times New Roman" w:hAnsi="Times New Roman"/>
          <w:sz w:val="16"/>
          <w:szCs w:val="16"/>
        </w:rPr>
      </w:pPr>
      <w:r w:rsidRPr="00444ED1">
        <w:rPr>
          <w:rFonts w:ascii="Times New Roman" w:hAnsi="Times New Roman"/>
          <w:sz w:val="16"/>
          <w:szCs w:val="16"/>
        </w:rPr>
        <w:t xml:space="preserve"> 2) Pleural fluid LDH to serum LDH ratio &gt; 0.6; and</w:t>
      </w:r>
    </w:p>
    <w:p w14:paraId="783AD92C" w14:textId="77777777" w:rsidR="003B49BC" w:rsidRDefault="003B49BC" w:rsidP="003B49BC">
      <w:pPr>
        <w:rPr>
          <w:rFonts w:ascii="Times New Roman" w:hAnsi="Times New Roman"/>
          <w:sz w:val="16"/>
          <w:szCs w:val="16"/>
        </w:rPr>
      </w:pPr>
      <w:r w:rsidRPr="00444ED1">
        <w:rPr>
          <w:rFonts w:ascii="Times New Roman" w:hAnsi="Times New Roman"/>
          <w:sz w:val="16"/>
          <w:szCs w:val="16"/>
        </w:rPr>
        <w:t xml:space="preserve"> 3) pleural LDH concentration more than 2/3 normal upper limit for serum.</w:t>
      </w:r>
    </w:p>
    <w:p w14:paraId="04AA7343" w14:textId="77777777" w:rsidR="00345DE1" w:rsidRDefault="00345DE1" w:rsidP="003B49BC">
      <w:pPr>
        <w:rPr>
          <w:rFonts w:ascii="Times New Roman" w:hAnsi="Times New Roman"/>
          <w:sz w:val="16"/>
          <w:szCs w:val="16"/>
        </w:rPr>
      </w:pPr>
      <w:r>
        <w:rPr>
          <w:rFonts w:ascii="Times New Roman" w:hAnsi="Times New Roman"/>
          <w:sz w:val="16"/>
          <w:szCs w:val="16"/>
        </w:rPr>
        <w:t xml:space="preserve">Diagnosis – ultrasound </w:t>
      </w:r>
    </w:p>
    <w:p w14:paraId="1A1471A3" w14:textId="77777777" w:rsidR="00345DE1" w:rsidRPr="00444ED1" w:rsidRDefault="00345DE1" w:rsidP="003B49BC">
      <w:pPr>
        <w:rPr>
          <w:rFonts w:ascii="Times New Roman" w:hAnsi="Times New Roman"/>
          <w:sz w:val="16"/>
          <w:szCs w:val="16"/>
        </w:rPr>
      </w:pPr>
      <w:r>
        <w:rPr>
          <w:rFonts w:ascii="Times New Roman" w:hAnsi="Times New Roman"/>
          <w:sz w:val="16"/>
          <w:szCs w:val="16"/>
        </w:rPr>
        <w:t xml:space="preserve">Treatment – chest tube PLUS </w:t>
      </w:r>
      <w:proofErr w:type="spellStart"/>
      <w:r>
        <w:rPr>
          <w:rFonts w:ascii="Times New Roman" w:hAnsi="Times New Roman"/>
          <w:sz w:val="16"/>
          <w:szCs w:val="16"/>
        </w:rPr>
        <w:t>cef</w:t>
      </w:r>
      <w:proofErr w:type="spellEnd"/>
      <w:r>
        <w:rPr>
          <w:rFonts w:ascii="Times New Roman" w:hAnsi="Times New Roman"/>
          <w:sz w:val="16"/>
          <w:szCs w:val="16"/>
        </w:rPr>
        <w:t xml:space="preserve"> and </w:t>
      </w:r>
      <w:proofErr w:type="spellStart"/>
      <w:r>
        <w:rPr>
          <w:rFonts w:ascii="Times New Roman" w:hAnsi="Times New Roman"/>
          <w:sz w:val="16"/>
          <w:szCs w:val="16"/>
        </w:rPr>
        <w:t>vanco</w:t>
      </w:r>
      <w:proofErr w:type="spellEnd"/>
    </w:p>
    <w:p w14:paraId="1D5838B5" w14:textId="77777777" w:rsidR="003B49BC" w:rsidRPr="003B49BC" w:rsidRDefault="003B49BC" w:rsidP="003B49BC">
      <w:pPr>
        <w:widowControl w:val="0"/>
        <w:autoSpaceDE w:val="0"/>
        <w:autoSpaceDN w:val="0"/>
        <w:adjustRightInd w:val="0"/>
        <w:rPr>
          <w:rFonts w:ascii="Times New Roman" w:hAnsi="Times New Roman" w:cs="Arial"/>
          <w:bCs/>
          <w:sz w:val="16"/>
          <w:szCs w:val="16"/>
        </w:rPr>
      </w:pPr>
    </w:p>
    <w:p w14:paraId="5C843DF6" w14:textId="77777777" w:rsidR="003B49BC" w:rsidRDefault="00431251" w:rsidP="003B49BC">
      <w:pPr>
        <w:widowControl w:val="0"/>
        <w:autoSpaceDE w:val="0"/>
        <w:autoSpaceDN w:val="0"/>
        <w:adjustRightInd w:val="0"/>
        <w:rPr>
          <w:rFonts w:ascii="Times New Roman" w:hAnsi="Times New Roman" w:cs="Arial"/>
          <w:bCs/>
          <w:sz w:val="16"/>
          <w:szCs w:val="16"/>
        </w:rPr>
      </w:pPr>
      <w:r w:rsidRPr="00F60C3F">
        <w:rPr>
          <w:rFonts w:ascii="Times New Roman" w:hAnsi="Times New Roman" w:cs="Arial"/>
          <w:bCs/>
          <w:sz w:val="16"/>
          <w:szCs w:val="16"/>
          <w:u w:val="single"/>
        </w:rPr>
        <w:t>Side effects of inhaled steroids for Asthma</w:t>
      </w:r>
      <w:r>
        <w:rPr>
          <w:rFonts w:ascii="Times New Roman" w:hAnsi="Times New Roman" w:cs="Arial"/>
          <w:bCs/>
          <w:sz w:val="16"/>
          <w:szCs w:val="16"/>
        </w:rPr>
        <w:t xml:space="preserve"> – decreased growth velocity  - skin bruising   - cataracts    - </w:t>
      </w:r>
    </w:p>
    <w:p w14:paraId="5849E7C6" w14:textId="77777777" w:rsidR="00431251" w:rsidRPr="00431251" w:rsidRDefault="00431251" w:rsidP="00431251">
      <w:pPr>
        <w:pStyle w:val="ListParagraph"/>
        <w:widowControl w:val="0"/>
        <w:numPr>
          <w:ilvl w:val="0"/>
          <w:numId w:val="5"/>
        </w:numPr>
        <w:autoSpaceDE w:val="0"/>
        <w:autoSpaceDN w:val="0"/>
        <w:adjustRightInd w:val="0"/>
        <w:rPr>
          <w:rFonts w:ascii="Times New Roman" w:hAnsi="Times New Roman" w:cs="Arial"/>
          <w:bCs/>
          <w:sz w:val="16"/>
          <w:szCs w:val="16"/>
        </w:rPr>
      </w:pPr>
      <w:r>
        <w:rPr>
          <w:rFonts w:ascii="Times New Roman" w:hAnsi="Times New Roman" w:cs="Arial"/>
          <w:bCs/>
          <w:sz w:val="16"/>
          <w:szCs w:val="16"/>
        </w:rPr>
        <w:t>MC thrush  - prevented by using a spacer and rinsing mouth afterwards</w:t>
      </w:r>
    </w:p>
    <w:p w14:paraId="264D75DE" w14:textId="77777777" w:rsidR="00431251" w:rsidRDefault="00431251" w:rsidP="003B49BC">
      <w:pPr>
        <w:rPr>
          <w:rFonts w:ascii="Times New Roman" w:hAnsi="Times New Roman"/>
          <w:sz w:val="16"/>
          <w:szCs w:val="16"/>
        </w:rPr>
      </w:pPr>
    </w:p>
    <w:p w14:paraId="04AF7E73" w14:textId="77777777" w:rsidR="003B49BC" w:rsidRPr="00444ED1" w:rsidRDefault="003B49BC" w:rsidP="003B49BC">
      <w:pPr>
        <w:rPr>
          <w:rFonts w:ascii="Times New Roman" w:hAnsi="Times New Roman"/>
          <w:sz w:val="16"/>
          <w:szCs w:val="16"/>
        </w:rPr>
      </w:pPr>
      <w:r w:rsidRPr="00444ED1">
        <w:rPr>
          <w:rFonts w:ascii="Times New Roman" w:hAnsi="Times New Roman"/>
          <w:sz w:val="16"/>
          <w:szCs w:val="16"/>
        </w:rPr>
        <w:t>A pneumothorax is confirmed on chest x-ray.  If &gt; 10%, chest thoracostomy in the ED and admission are indicated.</w:t>
      </w:r>
    </w:p>
    <w:p w14:paraId="5B92A91D" w14:textId="77777777" w:rsidR="00DE3F40" w:rsidRDefault="00DE3F40" w:rsidP="005D7201">
      <w:pPr>
        <w:widowControl w:val="0"/>
        <w:autoSpaceDE w:val="0"/>
        <w:autoSpaceDN w:val="0"/>
        <w:adjustRightInd w:val="0"/>
        <w:rPr>
          <w:rFonts w:ascii="Times New Roman" w:hAnsi="Times New Roman" w:cs="Arial"/>
          <w:b/>
          <w:bCs/>
          <w:sz w:val="16"/>
          <w:szCs w:val="16"/>
        </w:rPr>
      </w:pPr>
    </w:p>
    <w:p w14:paraId="246EA53D" w14:textId="77777777" w:rsidR="00FD0C24" w:rsidRDefault="00F8102F" w:rsidP="005D7201">
      <w:pPr>
        <w:widowControl w:val="0"/>
        <w:autoSpaceDE w:val="0"/>
        <w:autoSpaceDN w:val="0"/>
        <w:adjustRightInd w:val="0"/>
        <w:rPr>
          <w:rFonts w:ascii="Times New Roman" w:hAnsi="Times New Roman" w:cs="Arial"/>
          <w:bCs/>
          <w:sz w:val="16"/>
          <w:szCs w:val="16"/>
        </w:rPr>
      </w:pPr>
      <w:r w:rsidRPr="00F8102F">
        <w:rPr>
          <w:rFonts w:ascii="Times New Roman" w:hAnsi="Times New Roman" w:cs="Arial"/>
          <w:b/>
          <w:bCs/>
          <w:sz w:val="16"/>
          <w:szCs w:val="16"/>
        </w:rPr>
        <w:t xml:space="preserve">Helicopter transport in the intubated patient </w:t>
      </w:r>
      <w:r>
        <w:rPr>
          <w:rFonts w:ascii="Times New Roman" w:hAnsi="Times New Roman" w:cs="Arial"/>
          <w:b/>
          <w:bCs/>
          <w:sz w:val="16"/>
          <w:szCs w:val="16"/>
        </w:rPr>
        <w:t>–</w:t>
      </w:r>
      <w:r w:rsidRPr="00F8102F">
        <w:rPr>
          <w:rFonts w:ascii="Times New Roman" w:hAnsi="Times New Roman" w:cs="Arial"/>
          <w:b/>
          <w:bCs/>
          <w:sz w:val="16"/>
          <w:szCs w:val="16"/>
        </w:rPr>
        <w:t xml:space="preserve"> </w:t>
      </w:r>
      <w:r>
        <w:rPr>
          <w:rFonts w:ascii="Times New Roman" w:hAnsi="Times New Roman" w:cs="Arial"/>
          <w:bCs/>
          <w:sz w:val="16"/>
          <w:szCs w:val="16"/>
        </w:rPr>
        <w:t xml:space="preserve">ascent </w:t>
      </w:r>
      <w:r w:rsidRPr="00F8102F">
        <w:rPr>
          <w:rFonts w:ascii="Times New Roman" w:hAnsi="Times New Roman" w:cs="Arial"/>
          <w:bCs/>
          <w:sz w:val="16"/>
          <w:szCs w:val="16"/>
        </w:rPr>
        <w:sym w:font="Wingdings" w:char="F0E0"/>
      </w:r>
      <w:r>
        <w:rPr>
          <w:rFonts w:ascii="Times New Roman" w:hAnsi="Times New Roman" w:cs="Arial"/>
          <w:bCs/>
          <w:sz w:val="16"/>
          <w:szCs w:val="16"/>
        </w:rPr>
        <w:t xml:space="preserve"> decreased barometric pressure </w:t>
      </w:r>
      <w:r w:rsidRPr="00F8102F">
        <w:rPr>
          <w:rFonts w:ascii="Times New Roman" w:hAnsi="Times New Roman" w:cs="Arial"/>
          <w:bCs/>
          <w:sz w:val="16"/>
          <w:szCs w:val="16"/>
        </w:rPr>
        <w:sym w:font="Wingdings" w:char="F0E0"/>
      </w:r>
      <w:r>
        <w:rPr>
          <w:rFonts w:ascii="Times New Roman" w:hAnsi="Times New Roman" w:cs="Arial"/>
          <w:bCs/>
          <w:sz w:val="16"/>
          <w:szCs w:val="16"/>
        </w:rPr>
        <w:t xml:space="preserve"> increased volume of air</w:t>
      </w:r>
    </w:p>
    <w:p w14:paraId="43C5D79F" w14:textId="77777777" w:rsidR="00F8102F" w:rsidRDefault="00F8102F" w:rsidP="00F8102F">
      <w:pPr>
        <w:pStyle w:val="ListParagraph"/>
        <w:widowControl w:val="0"/>
        <w:numPr>
          <w:ilvl w:val="0"/>
          <w:numId w:val="7"/>
        </w:numPr>
        <w:autoSpaceDE w:val="0"/>
        <w:autoSpaceDN w:val="0"/>
        <w:adjustRightInd w:val="0"/>
        <w:rPr>
          <w:rFonts w:ascii="Times New Roman" w:hAnsi="Times New Roman" w:cs="Arial"/>
          <w:bCs/>
          <w:sz w:val="16"/>
          <w:szCs w:val="16"/>
        </w:rPr>
      </w:pPr>
      <w:r>
        <w:rPr>
          <w:rFonts w:ascii="Times New Roman" w:hAnsi="Times New Roman" w:cs="Arial"/>
          <w:bCs/>
          <w:sz w:val="16"/>
          <w:szCs w:val="16"/>
        </w:rPr>
        <w:t xml:space="preserve">A small </w:t>
      </w:r>
      <w:proofErr w:type="spellStart"/>
      <w:r>
        <w:rPr>
          <w:rFonts w:ascii="Times New Roman" w:hAnsi="Times New Roman" w:cs="Arial"/>
          <w:bCs/>
          <w:sz w:val="16"/>
          <w:szCs w:val="16"/>
        </w:rPr>
        <w:t>pneumo</w:t>
      </w:r>
      <w:proofErr w:type="spellEnd"/>
      <w:r>
        <w:rPr>
          <w:rFonts w:ascii="Times New Roman" w:hAnsi="Times New Roman" w:cs="Arial"/>
          <w:bCs/>
          <w:sz w:val="16"/>
          <w:szCs w:val="16"/>
        </w:rPr>
        <w:t xml:space="preserve"> can change into a tension pneumothorax</w:t>
      </w:r>
    </w:p>
    <w:p w14:paraId="17EDCD06" w14:textId="77777777" w:rsidR="00F8102F" w:rsidRPr="00F8102F" w:rsidRDefault="00F8102F" w:rsidP="00F8102F">
      <w:pPr>
        <w:pStyle w:val="ListParagraph"/>
        <w:widowControl w:val="0"/>
        <w:numPr>
          <w:ilvl w:val="0"/>
          <w:numId w:val="7"/>
        </w:numPr>
        <w:autoSpaceDE w:val="0"/>
        <w:autoSpaceDN w:val="0"/>
        <w:adjustRightInd w:val="0"/>
        <w:rPr>
          <w:rFonts w:ascii="Times New Roman" w:hAnsi="Times New Roman" w:cs="Arial"/>
          <w:bCs/>
          <w:sz w:val="16"/>
          <w:szCs w:val="16"/>
        </w:rPr>
      </w:pPr>
      <w:r>
        <w:rPr>
          <w:rFonts w:ascii="Times New Roman" w:hAnsi="Times New Roman" w:cs="Arial"/>
          <w:bCs/>
          <w:sz w:val="16"/>
          <w:szCs w:val="16"/>
        </w:rPr>
        <w:t>Need to fill the cuff with water instead of air  (air can increase cuff size and lead to tracheal injury)</w:t>
      </w:r>
    </w:p>
    <w:p w14:paraId="18DF25FD" w14:textId="77777777" w:rsidR="00FD0C24" w:rsidRDefault="00FD0C24" w:rsidP="005D7201">
      <w:pPr>
        <w:widowControl w:val="0"/>
        <w:autoSpaceDE w:val="0"/>
        <w:autoSpaceDN w:val="0"/>
        <w:adjustRightInd w:val="0"/>
        <w:rPr>
          <w:rFonts w:ascii="Times New Roman" w:hAnsi="Times New Roman" w:cs="Arial"/>
          <w:b/>
          <w:bCs/>
          <w:sz w:val="16"/>
          <w:szCs w:val="16"/>
          <w:u w:val="single"/>
        </w:rPr>
      </w:pPr>
    </w:p>
    <w:p w14:paraId="43C12756" w14:textId="77777777" w:rsidR="00A4085B" w:rsidRDefault="00A4085B" w:rsidP="005D7201">
      <w:pPr>
        <w:widowControl w:val="0"/>
        <w:autoSpaceDE w:val="0"/>
        <w:autoSpaceDN w:val="0"/>
        <w:adjustRightInd w:val="0"/>
        <w:rPr>
          <w:rFonts w:ascii="Times New Roman" w:hAnsi="Times New Roman" w:cs="Arial"/>
          <w:b/>
          <w:bCs/>
          <w:sz w:val="16"/>
          <w:szCs w:val="16"/>
          <w:u w:val="single"/>
        </w:rPr>
      </w:pPr>
    </w:p>
    <w:p w14:paraId="640EF292" w14:textId="77777777" w:rsidR="00FD0C24" w:rsidRPr="00A4085B" w:rsidRDefault="00A4085B" w:rsidP="005D7201">
      <w:pPr>
        <w:widowControl w:val="0"/>
        <w:autoSpaceDE w:val="0"/>
        <w:autoSpaceDN w:val="0"/>
        <w:adjustRightInd w:val="0"/>
        <w:rPr>
          <w:rFonts w:ascii="Times New Roman" w:hAnsi="Times New Roman" w:cs="Arial"/>
          <w:b/>
          <w:bCs/>
          <w:sz w:val="22"/>
          <w:szCs w:val="16"/>
          <w:u w:val="single"/>
        </w:rPr>
      </w:pPr>
      <w:r w:rsidRPr="00A4085B">
        <w:rPr>
          <w:rFonts w:ascii="Times New Roman" w:hAnsi="Times New Roman" w:cs="Arial"/>
          <w:b/>
          <w:bCs/>
          <w:sz w:val="22"/>
          <w:szCs w:val="16"/>
          <w:u w:val="single"/>
        </w:rPr>
        <w:t>RENAL</w:t>
      </w:r>
    </w:p>
    <w:p w14:paraId="2C7CAD32" w14:textId="77777777" w:rsidR="00A4085B" w:rsidRDefault="00A4085B" w:rsidP="005D7201">
      <w:pPr>
        <w:widowControl w:val="0"/>
        <w:autoSpaceDE w:val="0"/>
        <w:autoSpaceDN w:val="0"/>
        <w:adjustRightInd w:val="0"/>
        <w:rPr>
          <w:rFonts w:ascii="Times New Roman" w:hAnsi="Times New Roman" w:cs="Arial"/>
          <w:b/>
          <w:bCs/>
          <w:sz w:val="16"/>
          <w:szCs w:val="16"/>
          <w:u w:val="single"/>
        </w:rPr>
      </w:pPr>
    </w:p>
    <w:p w14:paraId="460D2F0E" w14:textId="77777777" w:rsidR="00090760" w:rsidRDefault="0011182C" w:rsidP="0011182C">
      <w:pPr>
        <w:widowControl w:val="0"/>
        <w:autoSpaceDE w:val="0"/>
        <w:autoSpaceDN w:val="0"/>
        <w:adjustRightInd w:val="0"/>
        <w:rPr>
          <w:rFonts w:ascii="Times New Roman" w:hAnsi="Times New Roman" w:cs="Arial"/>
          <w:sz w:val="16"/>
          <w:szCs w:val="16"/>
        </w:rPr>
      </w:pPr>
      <w:r w:rsidRPr="00F7703B">
        <w:rPr>
          <w:rFonts w:ascii="Times New Roman" w:hAnsi="Times New Roman" w:cs="Arial"/>
          <w:b/>
          <w:sz w:val="16"/>
          <w:szCs w:val="16"/>
        </w:rPr>
        <w:t>HUS</w:t>
      </w:r>
      <w:r w:rsidRPr="00444ED1">
        <w:rPr>
          <w:rFonts w:ascii="Times New Roman" w:hAnsi="Times New Roman" w:cs="Arial"/>
          <w:sz w:val="16"/>
          <w:szCs w:val="16"/>
        </w:rPr>
        <w:t xml:space="preserve"> </w:t>
      </w:r>
      <w:r w:rsidR="00090760" w:rsidRPr="00090760">
        <w:rPr>
          <w:rFonts w:ascii="Times New Roman" w:hAnsi="Times New Roman" w:cs="Arial"/>
          <w:sz w:val="16"/>
          <w:szCs w:val="16"/>
        </w:rPr>
        <w:sym w:font="Wingdings" w:char="F0E0"/>
      </w:r>
      <w:r w:rsidR="00090760">
        <w:rPr>
          <w:rFonts w:ascii="Times New Roman" w:hAnsi="Times New Roman" w:cs="Arial"/>
          <w:sz w:val="16"/>
          <w:szCs w:val="16"/>
        </w:rPr>
        <w:t xml:space="preserve"> Triad </w:t>
      </w:r>
      <w:r w:rsidR="00090760" w:rsidRPr="00090760">
        <w:rPr>
          <w:rFonts w:ascii="Times New Roman" w:hAnsi="Times New Roman" w:cs="Arial"/>
          <w:sz w:val="16"/>
          <w:szCs w:val="16"/>
        </w:rPr>
        <w:t xml:space="preserve">of </w:t>
      </w:r>
      <w:r w:rsidR="00090760" w:rsidRPr="00BF2B2C">
        <w:rPr>
          <w:rFonts w:ascii="Times New Roman" w:hAnsi="Times New Roman" w:cs="Arial"/>
          <w:b/>
          <w:sz w:val="16"/>
          <w:szCs w:val="16"/>
        </w:rPr>
        <w:t>thrombocytopenia, renal impairment, and microangiopathic hemolytic anemia</w:t>
      </w:r>
      <w:r w:rsidR="00090760" w:rsidRPr="00090760">
        <w:rPr>
          <w:rFonts w:ascii="Times New Roman" w:hAnsi="Times New Roman" w:cs="Arial"/>
          <w:sz w:val="16"/>
          <w:szCs w:val="16"/>
        </w:rPr>
        <w:t>.</w:t>
      </w:r>
    </w:p>
    <w:p w14:paraId="02D30867" w14:textId="77777777" w:rsidR="00090760" w:rsidRDefault="00090760" w:rsidP="00090760">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C</w:t>
      </w:r>
      <w:r w:rsidR="0011182C" w:rsidRPr="00090760">
        <w:rPr>
          <w:rFonts w:ascii="Times New Roman" w:hAnsi="Times New Roman" w:cs="Arial"/>
          <w:sz w:val="16"/>
          <w:szCs w:val="16"/>
        </w:rPr>
        <w:t xml:space="preserve">linical diagnosis characterized </w:t>
      </w:r>
    </w:p>
    <w:p w14:paraId="74F60280" w14:textId="77777777" w:rsidR="00090760" w:rsidRDefault="00090760" w:rsidP="00090760">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Usually in </w:t>
      </w:r>
      <w:r w:rsidR="0011182C" w:rsidRPr="00090760">
        <w:rPr>
          <w:rFonts w:ascii="Times New Roman" w:hAnsi="Times New Roman" w:cs="Arial"/>
          <w:sz w:val="16"/>
          <w:szCs w:val="16"/>
        </w:rPr>
        <w:t>previously healthy children betwee</w:t>
      </w:r>
      <w:r>
        <w:rPr>
          <w:rFonts w:ascii="Times New Roman" w:hAnsi="Times New Roman" w:cs="Arial"/>
          <w:sz w:val="16"/>
          <w:szCs w:val="16"/>
        </w:rPr>
        <w:t xml:space="preserve">n 6 months and 4 years of age. </w:t>
      </w:r>
    </w:p>
    <w:p w14:paraId="1CCAD35A" w14:textId="77777777" w:rsidR="0011182C" w:rsidRPr="00090760" w:rsidRDefault="00090760" w:rsidP="00090760">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O</w:t>
      </w:r>
      <w:r w:rsidR="0011182C" w:rsidRPr="00090760">
        <w:rPr>
          <w:rFonts w:ascii="Times New Roman" w:hAnsi="Times New Roman" w:cs="Arial"/>
          <w:sz w:val="16"/>
          <w:szCs w:val="16"/>
        </w:rPr>
        <w:t>ne of the most common causes of acute renal failure in children.</w:t>
      </w:r>
    </w:p>
    <w:p w14:paraId="2C1AEF00" w14:textId="77777777" w:rsidR="0011182C" w:rsidRPr="00444ED1" w:rsidRDefault="009D3973"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fldChar w:fldCharType="begin"/>
      </w:r>
      <w:r w:rsidR="0011182C" w:rsidRPr="00444ED1">
        <w:rPr>
          <w:rFonts w:ascii="Times New Roman" w:hAnsi="Times New Roman" w:cs="Arial"/>
          <w:sz w:val="16"/>
          <w:szCs w:val="16"/>
        </w:rPr>
        <w:instrText>HYPERLINK "Javascript:Emblink('236/P31533')"</w:instrText>
      </w:r>
      <w:r w:rsidRPr="00444ED1">
        <w:rPr>
          <w:rFonts w:ascii="Times New Roman" w:hAnsi="Times New Roman" w:cs="Arial"/>
          <w:sz w:val="16"/>
          <w:szCs w:val="16"/>
        </w:rPr>
        <w:fldChar w:fldCharType="separate"/>
      </w:r>
    </w:p>
    <w:p w14:paraId="204F9B88" w14:textId="77777777" w:rsidR="00143C0B" w:rsidRDefault="009D3973" w:rsidP="0011182C">
      <w:pPr>
        <w:widowControl w:val="0"/>
        <w:autoSpaceDE w:val="0"/>
        <w:autoSpaceDN w:val="0"/>
        <w:adjustRightInd w:val="0"/>
        <w:spacing w:after="260"/>
        <w:rPr>
          <w:rFonts w:ascii="Times New Roman" w:hAnsi="Times New Roman" w:cs="Arial"/>
          <w:sz w:val="16"/>
          <w:szCs w:val="16"/>
        </w:rPr>
      </w:pPr>
      <w:r w:rsidRPr="00444ED1">
        <w:rPr>
          <w:rFonts w:ascii="Times New Roman" w:hAnsi="Times New Roman" w:cs="Arial"/>
          <w:sz w:val="16"/>
          <w:szCs w:val="16"/>
        </w:rPr>
        <w:fldChar w:fldCharType="end"/>
      </w:r>
      <w:r w:rsidR="0011182C" w:rsidRPr="00444ED1">
        <w:rPr>
          <w:rFonts w:ascii="Times New Roman" w:hAnsi="Times New Roman" w:cs="Arial"/>
          <w:sz w:val="16"/>
          <w:szCs w:val="16"/>
        </w:rPr>
        <w:t xml:space="preserve">The causes for HUS have been divided into </w:t>
      </w:r>
      <w:r w:rsidR="0011182C" w:rsidRPr="00143C0B">
        <w:rPr>
          <w:rFonts w:ascii="Times New Roman" w:hAnsi="Times New Roman" w:cs="Arial"/>
          <w:sz w:val="16"/>
          <w:szCs w:val="16"/>
          <w:u w:val="single"/>
        </w:rPr>
        <w:t>two categories</w:t>
      </w:r>
      <w:r w:rsidR="0011182C" w:rsidRPr="00444ED1">
        <w:rPr>
          <w:rFonts w:ascii="Times New Roman" w:hAnsi="Times New Roman" w:cs="Arial"/>
          <w:sz w:val="16"/>
          <w:szCs w:val="16"/>
        </w:rPr>
        <w:t xml:space="preserve"> based on clinical presentation and prognosis: </w:t>
      </w:r>
    </w:p>
    <w:p w14:paraId="290E83A7" w14:textId="77777777" w:rsidR="00143C0B" w:rsidRDefault="00143C0B" w:rsidP="00143C0B">
      <w:pPr>
        <w:pStyle w:val="ListParagraph"/>
        <w:widowControl w:val="0"/>
        <w:numPr>
          <w:ilvl w:val="0"/>
          <w:numId w:val="8"/>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lastRenderedPageBreak/>
        <w:t xml:space="preserve">Diarrhea-associated (D+ HUS) </w:t>
      </w:r>
    </w:p>
    <w:p w14:paraId="2CDD6FF1" w14:textId="77777777" w:rsidR="00143C0B" w:rsidRDefault="00143C0B" w:rsidP="00143C0B">
      <w:pPr>
        <w:pStyle w:val="ListParagraph"/>
        <w:widowControl w:val="0"/>
        <w:numPr>
          <w:ilvl w:val="1"/>
          <w:numId w:val="8"/>
        </w:numPr>
        <w:autoSpaceDE w:val="0"/>
        <w:autoSpaceDN w:val="0"/>
        <w:adjustRightInd w:val="0"/>
        <w:spacing w:after="260"/>
        <w:rPr>
          <w:rFonts w:ascii="Times New Roman" w:hAnsi="Times New Roman" w:cs="Arial"/>
          <w:sz w:val="16"/>
          <w:szCs w:val="16"/>
        </w:rPr>
      </w:pPr>
      <w:r w:rsidRPr="00143C0B">
        <w:rPr>
          <w:rFonts w:ascii="Times New Roman" w:hAnsi="Times New Roman" w:cs="Arial"/>
          <w:sz w:val="16"/>
          <w:szCs w:val="16"/>
        </w:rPr>
        <w:t xml:space="preserve">Most cases in children are D+ HUS, associated with Shiga toxin-producing strains of </w:t>
      </w:r>
      <w:r w:rsidRPr="00E93E1A">
        <w:rPr>
          <w:rFonts w:ascii="Times New Roman" w:hAnsi="Times New Roman" w:cs="Arial"/>
          <w:b/>
          <w:i/>
          <w:iCs/>
          <w:sz w:val="16"/>
          <w:szCs w:val="16"/>
        </w:rPr>
        <w:t>Escherichia coli</w:t>
      </w:r>
      <w:r w:rsidRPr="00E93E1A">
        <w:rPr>
          <w:rFonts w:ascii="Times New Roman" w:hAnsi="Times New Roman" w:cs="Arial"/>
          <w:b/>
          <w:sz w:val="16"/>
          <w:szCs w:val="16"/>
        </w:rPr>
        <w:t xml:space="preserve"> (STEC). O157:H7 is</w:t>
      </w:r>
      <w:r w:rsidRPr="00143C0B">
        <w:rPr>
          <w:rFonts w:ascii="Times New Roman" w:hAnsi="Times New Roman" w:cs="Arial"/>
          <w:sz w:val="16"/>
          <w:szCs w:val="16"/>
        </w:rPr>
        <w:t xml:space="preserve"> the most common serotype</w:t>
      </w:r>
      <w:r w:rsidR="0011182C" w:rsidRPr="00143C0B">
        <w:rPr>
          <w:rFonts w:ascii="Times New Roman" w:hAnsi="Times New Roman" w:cs="Arial"/>
          <w:sz w:val="16"/>
          <w:szCs w:val="16"/>
        </w:rPr>
        <w:t xml:space="preserve"> </w:t>
      </w:r>
    </w:p>
    <w:p w14:paraId="461C34F6" w14:textId="77777777" w:rsidR="00143C0B" w:rsidRDefault="00143C0B" w:rsidP="00143C0B">
      <w:pPr>
        <w:pStyle w:val="ListParagraph"/>
        <w:widowControl w:val="0"/>
        <w:numPr>
          <w:ilvl w:val="0"/>
          <w:numId w:val="8"/>
        </w:numPr>
        <w:autoSpaceDE w:val="0"/>
        <w:autoSpaceDN w:val="0"/>
        <w:adjustRightInd w:val="0"/>
        <w:spacing w:after="260"/>
        <w:rPr>
          <w:rFonts w:ascii="Times New Roman" w:hAnsi="Times New Roman" w:cs="Arial"/>
          <w:sz w:val="16"/>
          <w:szCs w:val="16"/>
        </w:rPr>
      </w:pPr>
      <w:proofErr w:type="spellStart"/>
      <w:r>
        <w:rPr>
          <w:rFonts w:ascii="Times New Roman" w:hAnsi="Times New Roman" w:cs="Arial"/>
          <w:sz w:val="16"/>
          <w:szCs w:val="16"/>
        </w:rPr>
        <w:t>N</w:t>
      </w:r>
      <w:r w:rsidR="0011182C" w:rsidRPr="00143C0B">
        <w:rPr>
          <w:rFonts w:ascii="Times New Roman" w:hAnsi="Times New Roman" w:cs="Arial"/>
          <w:sz w:val="16"/>
          <w:szCs w:val="16"/>
        </w:rPr>
        <w:t>ondiarrhea</w:t>
      </w:r>
      <w:proofErr w:type="spellEnd"/>
      <w:r w:rsidR="0011182C" w:rsidRPr="00143C0B">
        <w:rPr>
          <w:rFonts w:ascii="Times New Roman" w:hAnsi="Times New Roman" w:cs="Arial"/>
          <w:sz w:val="16"/>
          <w:szCs w:val="16"/>
        </w:rPr>
        <w:t>-associated (D- HUS).</w:t>
      </w:r>
    </w:p>
    <w:p w14:paraId="432894FD" w14:textId="77777777" w:rsidR="00143C0B" w:rsidRDefault="0011182C" w:rsidP="00143C0B">
      <w:pPr>
        <w:pStyle w:val="ListParagraph"/>
        <w:widowControl w:val="0"/>
        <w:numPr>
          <w:ilvl w:val="1"/>
          <w:numId w:val="8"/>
        </w:numPr>
        <w:autoSpaceDE w:val="0"/>
        <w:autoSpaceDN w:val="0"/>
        <w:adjustRightInd w:val="0"/>
        <w:spacing w:after="260"/>
        <w:rPr>
          <w:rFonts w:ascii="Times New Roman" w:hAnsi="Times New Roman" w:cs="Arial"/>
          <w:sz w:val="16"/>
          <w:szCs w:val="16"/>
        </w:rPr>
      </w:pPr>
      <w:r w:rsidRPr="00143C0B">
        <w:rPr>
          <w:rFonts w:ascii="Times New Roman" w:hAnsi="Times New Roman" w:cs="Arial"/>
          <w:sz w:val="16"/>
          <w:szCs w:val="16"/>
        </w:rPr>
        <w:t xml:space="preserve">Atypical HUS (D- HUS) occurs in only about 10% of affected children and tends to encompass a larger number of etiologic sources. </w:t>
      </w:r>
    </w:p>
    <w:p w14:paraId="06E87CAA" w14:textId="77777777" w:rsidR="00143C0B" w:rsidRDefault="0011182C" w:rsidP="00143C0B">
      <w:pPr>
        <w:pStyle w:val="ListParagraph"/>
        <w:widowControl w:val="0"/>
        <w:numPr>
          <w:ilvl w:val="1"/>
          <w:numId w:val="8"/>
        </w:numPr>
        <w:autoSpaceDE w:val="0"/>
        <w:autoSpaceDN w:val="0"/>
        <w:adjustRightInd w:val="0"/>
        <w:spacing w:after="260"/>
        <w:rPr>
          <w:rFonts w:ascii="Times New Roman" w:hAnsi="Times New Roman" w:cs="Arial"/>
          <w:sz w:val="16"/>
          <w:szCs w:val="16"/>
        </w:rPr>
      </w:pPr>
      <w:r w:rsidRPr="00143C0B">
        <w:rPr>
          <w:rFonts w:ascii="Times New Roman" w:hAnsi="Times New Roman" w:cs="Arial"/>
          <w:i/>
          <w:iCs/>
          <w:sz w:val="16"/>
          <w:szCs w:val="16"/>
        </w:rPr>
        <w:t>Streptococcus pneumoniae</w:t>
      </w:r>
      <w:r w:rsidRPr="00143C0B">
        <w:rPr>
          <w:rFonts w:ascii="Times New Roman" w:hAnsi="Times New Roman" w:cs="Arial"/>
          <w:sz w:val="16"/>
          <w:szCs w:val="16"/>
        </w:rPr>
        <w:t xml:space="preserve"> and complement factor disorders are the two most common causes, but certain systemic conditions (pregnancy, malignant hypertension, malignancies), other infectious agents (human immunodeficiency virus, Epstein-Barr virus, </w:t>
      </w:r>
      <w:r w:rsidRPr="00143C0B">
        <w:rPr>
          <w:rFonts w:ascii="Times New Roman" w:hAnsi="Times New Roman" w:cs="Arial"/>
          <w:i/>
          <w:iCs/>
          <w:sz w:val="16"/>
          <w:szCs w:val="16"/>
        </w:rPr>
        <w:t xml:space="preserve">Shigella </w:t>
      </w:r>
      <w:proofErr w:type="spellStart"/>
      <w:r w:rsidRPr="00143C0B">
        <w:rPr>
          <w:rFonts w:ascii="Times New Roman" w:hAnsi="Times New Roman" w:cs="Arial"/>
          <w:i/>
          <w:iCs/>
          <w:sz w:val="16"/>
          <w:szCs w:val="16"/>
        </w:rPr>
        <w:t>dysenteriae</w:t>
      </w:r>
      <w:proofErr w:type="spellEnd"/>
      <w:r w:rsidRPr="00143C0B">
        <w:rPr>
          <w:rFonts w:ascii="Times New Roman" w:hAnsi="Times New Roman" w:cs="Arial"/>
          <w:sz w:val="16"/>
          <w:szCs w:val="16"/>
        </w:rPr>
        <w:t xml:space="preserve"> type 1, </w:t>
      </w:r>
      <w:r w:rsidRPr="00143C0B">
        <w:rPr>
          <w:rFonts w:ascii="Times New Roman" w:hAnsi="Times New Roman" w:cs="Arial"/>
          <w:i/>
          <w:iCs/>
          <w:sz w:val="16"/>
          <w:szCs w:val="16"/>
        </w:rPr>
        <w:t>Citrobacter</w:t>
      </w:r>
      <w:r w:rsidRPr="00143C0B">
        <w:rPr>
          <w:rFonts w:ascii="Times New Roman" w:hAnsi="Times New Roman" w:cs="Arial"/>
          <w:sz w:val="16"/>
          <w:szCs w:val="16"/>
        </w:rPr>
        <w:t xml:space="preserve">, </w:t>
      </w:r>
      <w:r w:rsidRPr="00143C0B">
        <w:rPr>
          <w:rFonts w:ascii="Times New Roman" w:hAnsi="Times New Roman" w:cs="Arial"/>
          <w:i/>
          <w:iCs/>
          <w:sz w:val="16"/>
          <w:szCs w:val="16"/>
        </w:rPr>
        <w:t>Campylobacter</w:t>
      </w:r>
      <w:r w:rsidRPr="00143C0B">
        <w:rPr>
          <w:rFonts w:ascii="Times New Roman" w:hAnsi="Times New Roman" w:cs="Arial"/>
          <w:sz w:val="16"/>
          <w:szCs w:val="16"/>
        </w:rPr>
        <w:t xml:space="preserve">), and drugs (chemotherapeutic agents, oral contraceptives, immunosuppressants) also have been implicated. </w:t>
      </w:r>
    </w:p>
    <w:p w14:paraId="20033590" w14:textId="77777777" w:rsidR="0011182C" w:rsidRPr="00143C0B" w:rsidRDefault="0011182C" w:rsidP="00143C0B">
      <w:pPr>
        <w:pStyle w:val="ListParagraph"/>
        <w:widowControl w:val="0"/>
        <w:numPr>
          <w:ilvl w:val="1"/>
          <w:numId w:val="8"/>
        </w:numPr>
        <w:autoSpaceDE w:val="0"/>
        <w:autoSpaceDN w:val="0"/>
        <w:adjustRightInd w:val="0"/>
        <w:spacing w:after="260"/>
        <w:rPr>
          <w:rFonts w:ascii="Times New Roman" w:hAnsi="Times New Roman" w:cs="Arial"/>
          <w:sz w:val="16"/>
          <w:szCs w:val="16"/>
        </w:rPr>
      </w:pPr>
      <w:r w:rsidRPr="00143C0B">
        <w:rPr>
          <w:rFonts w:ascii="Times New Roman" w:hAnsi="Times New Roman" w:cs="Arial"/>
          <w:sz w:val="16"/>
          <w:szCs w:val="16"/>
        </w:rPr>
        <w:t>Patients who have atypical HUS tend to have no prodromal symptoms, a poorer prognosis, and a higher relapse rate.</w:t>
      </w:r>
    </w:p>
    <w:p w14:paraId="362AAACE" w14:textId="77777777" w:rsidR="00143C0B" w:rsidRDefault="000C21BA" w:rsidP="00143C0B">
      <w:pPr>
        <w:widowControl w:val="0"/>
        <w:autoSpaceDE w:val="0"/>
        <w:autoSpaceDN w:val="0"/>
        <w:adjustRightInd w:val="0"/>
        <w:rPr>
          <w:rFonts w:ascii="Times New Roman" w:hAnsi="Times New Roman" w:cs="Arial"/>
          <w:sz w:val="16"/>
          <w:szCs w:val="16"/>
        </w:rPr>
      </w:pPr>
      <w:r>
        <w:rPr>
          <w:rFonts w:ascii="Times New Roman" w:hAnsi="Times New Roman" w:cs="Arial"/>
          <w:sz w:val="16"/>
          <w:szCs w:val="16"/>
        </w:rPr>
        <w:t>Diagnosis</w:t>
      </w:r>
      <w:r w:rsidR="00143C0B">
        <w:rPr>
          <w:rFonts w:ascii="Times New Roman" w:hAnsi="Times New Roman" w:cs="Arial"/>
          <w:sz w:val="16"/>
          <w:szCs w:val="16"/>
        </w:rPr>
        <w:t xml:space="preserve"> </w:t>
      </w:r>
      <w:r w:rsidR="00143C0B" w:rsidRPr="00143C0B">
        <w:rPr>
          <w:rFonts w:ascii="Times New Roman" w:hAnsi="Times New Roman" w:cs="Arial"/>
          <w:sz w:val="16"/>
          <w:szCs w:val="16"/>
        </w:rPr>
        <w:sym w:font="Wingdings" w:char="F0E0"/>
      </w:r>
      <w:r w:rsidR="00143C0B">
        <w:rPr>
          <w:rFonts w:ascii="Times New Roman" w:hAnsi="Times New Roman" w:cs="Arial"/>
          <w:sz w:val="16"/>
          <w:szCs w:val="16"/>
        </w:rPr>
        <w:t xml:space="preserve"> </w:t>
      </w:r>
    </w:p>
    <w:p w14:paraId="1DE78458" w14:textId="77777777" w:rsidR="00143C0B" w:rsidRDefault="0011182C" w:rsidP="00143C0B">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 xml:space="preserve">A </w:t>
      </w:r>
      <w:r w:rsidRPr="00143C0B">
        <w:rPr>
          <w:rFonts w:ascii="Times New Roman" w:hAnsi="Times New Roman" w:cs="Arial"/>
          <w:sz w:val="16"/>
          <w:szCs w:val="16"/>
          <w:u w:val="single"/>
        </w:rPr>
        <w:t>peripheral blood smear</w:t>
      </w:r>
      <w:r w:rsidRPr="00444ED1">
        <w:rPr>
          <w:rFonts w:ascii="Times New Roman" w:hAnsi="Times New Roman" w:cs="Arial"/>
          <w:sz w:val="16"/>
          <w:szCs w:val="16"/>
        </w:rPr>
        <w:t xml:space="preserve"> in HUS demonstrates normocytic normochromic anemia, with fragmented and deformed red blood cells (helmet cells, burr cells, and schistocytes) and reduced numbers of platelets. </w:t>
      </w:r>
    </w:p>
    <w:p w14:paraId="55CCDFD6" w14:textId="77777777" w:rsidR="00143C0B" w:rsidRDefault="0011182C" w:rsidP="00143C0B">
      <w:pPr>
        <w:pStyle w:val="ListParagraph"/>
        <w:widowControl w:val="0"/>
        <w:numPr>
          <w:ilvl w:val="0"/>
          <w:numId w:val="5"/>
        </w:numPr>
        <w:autoSpaceDE w:val="0"/>
        <w:autoSpaceDN w:val="0"/>
        <w:adjustRightInd w:val="0"/>
        <w:rPr>
          <w:rFonts w:ascii="Times New Roman" w:hAnsi="Times New Roman" w:cs="Arial"/>
          <w:sz w:val="16"/>
          <w:szCs w:val="16"/>
        </w:rPr>
      </w:pPr>
      <w:r w:rsidRPr="00143C0B">
        <w:rPr>
          <w:rFonts w:ascii="Times New Roman" w:hAnsi="Times New Roman" w:cs="Arial"/>
          <w:sz w:val="16"/>
          <w:szCs w:val="16"/>
        </w:rPr>
        <w:t xml:space="preserve"> typically shows an elevated white blood cell count</w:t>
      </w:r>
    </w:p>
    <w:p w14:paraId="2FB3F39A" w14:textId="77777777" w:rsidR="00143C0B" w:rsidRDefault="0011182C" w:rsidP="00143C0B">
      <w:pPr>
        <w:pStyle w:val="ListParagraph"/>
        <w:widowControl w:val="0"/>
        <w:numPr>
          <w:ilvl w:val="0"/>
          <w:numId w:val="5"/>
        </w:numPr>
        <w:autoSpaceDE w:val="0"/>
        <w:autoSpaceDN w:val="0"/>
        <w:adjustRightInd w:val="0"/>
        <w:rPr>
          <w:rFonts w:ascii="Times New Roman" w:hAnsi="Times New Roman" w:cs="Arial"/>
          <w:sz w:val="16"/>
          <w:szCs w:val="16"/>
        </w:rPr>
      </w:pPr>
      <w:r w:rsidRPr="00143C0B">
        <w:rPr>
          <w:rFonts w:ascii="Times New Roman" w:hAnsi="Times New Roman" w:cs="Arial"/>
          <w:sz w:val="16"/>
          <w:szCs w:val="16"/>
        </w:rPr>
        <w:t>anemia with a median hemoglobin concentration of 8.0 g/dL (80.0 g/L)</w:t>
      </w:r>
      <w:r w:rsidR="00143C0B">
        <w:rPr>
          <w:rFonts w:ascii="Times New Roman" w:hAnsi="Times New Roman" w:cs="Arial"/>
          <w:sz w:val="16"/>
          <w:szCs w:val="16"/>
        </w:rPr>
        <w:t xml:space="preserve"> and hematocrit of 24% (0.24)</w:t>
      </w:r>
    </w:p>
    <w:p w14:paraId="25953323" w14:textId="77777777" w:rsidR="00143C0B" w:rsidRDefault="0011182C" w:rsidP="00143C0B">
      <w:pPr>
        <w:pStyle w:val="ListParagraph"/>
        <w:widowControl w:val="0"/>
        <w:numPr>
          <w:ilvl w:val="0"/>
          <w:numId w:val="5"/>
        </w:numPr>
        <w:autoSpaceDE w:val="0"/>
        <w:autoSpaceDN w:val="0"/>
        <w:adjustRightInd w:val="0"/>
        <w:rPr>
          <w:rFonts w:ascii="Times New Roman" w:hAnsi="Times New Roman" w:cs="Arial"/>
          <w:sz w:val="16"/>
          <w:szCs w:val="16"/>
        </w:rPr>
      </w:pPr>
      <w:r w:rsidRPr="00143C0B">
        <w:rPr>
          <w:rFonts w:ascii="Times New Roman" w:hAnsi="Times New Roman" w:cs="Arial"/>
          <w:sz w:val="16"/>
          <w:szCs w:val="16"/>
        </w:rPr>
        <w:t>platelet count of 5.0 to 50.0x10</w:t>
      </w:r>
      <w:r w:rsidRPr="00143C0B">
        <w:rPr>
          <w:rFonts w:ascii="Times New Roman" w:hAnsi="Times New Roman" w:cs="Arial"/>
          <w:sz w:val="16"/>
          <w:szCs w:val="16"/>
          <w:vertAlign w:val="superscript"/>
        </w:rPr>
        <w:t>3</w:t>
      </w:r>
      <w:r w:rsidRPr="00143C0B">
        <w:rPr>
          <w:rFonts w:ascii="Times New Roman" w:hAnsi="Times New Roman" w:cs="Arial"/>
          <w:sz w:val="16"/>
          <w:szCs w:val="16"/>
        </w:rPr>
        <w:t>/</w:t>
      </w:r>
      <w:proofErr w:type="spellStart"/>
      <w:r w:rsidRPr="00143C0B">
        <w:rPr>
          <w:rFonts w:ascii="Times New Roman" w:hAnsi="Times New Roman" w:cs="Arial"/>
          <w:sz w:val="16"/>
          <w:szCs w:val="16"/>
        </w:rPr>
        <w:t>mcL</w:t>
      </w:r>
      <w:proofErr w:type="spellEnd"/>
      <w:r w:rsidRPr="00143C0B">
        <w:rPr>
          <w:rFonts w:ascii="Times New Roman" w:hAnsi="Times New Roman" w:cs="Arial"/>
          <w:sz w:val="16"/>
          <w:szCs w:val="16"/>
        </w:rPr>
        <w:t xml:space="preserve"> (5.0 to 50.0x10</w:t>
      </w:r>
      <w:r w:rsidRPr="00143C0B">
        <w:rPr>
          <w:rFonts w:ascii="Times New Roman" w:hAnsi="Times New Roman" w:cs="Arial"/>
          <w:sz w:val="16"/>
          <w:szCs w:val="16"/>
          <w:vertAlign w:val="superscript"/>
        </w:rPr>
        <w:t>9</w:t>
      </w:r>
      <w:r w:rsidRPr="00143C0B">
        <w:rPr>
          <w:rFonts w:ascii="Times New Roman" w:hAnsi="Times New Roman" w:cs="Arial"/>
          <w:sz w:val="16"/>
          <w:szCs w:val="16"/>
        </w:rPr>
        <w:t xml:space="preserve">/L). </w:t>
      </w:r>
    </w:p>
    <w:p w14:paraId="67D79789" w14:textId="77777777" w:rsidR="00143C0B" w:rsidRDefault="0011182C" w:rsidP="00143C0B">
      <w:pPr>
        <w:pStyle w:val="ListParagraph"/>
        <w:widowControl w:val="0"/>
        <w:numPr>
          <w:ilvl w:val="0"/>
          <w:numId w:val="5"/>
        </w:numPr>
        <w:autoSpaceDE w:val="0"/>
        <w:autoSpaceDN w:val="0"/>
        <w:adjustRightInd w:val="0"/>
        <w:rPr>
          <w:rFonts w:ascii="Times New Roman" w:hAnsi="Times New Roman" w:cs="Arial"/>
          <w:sz w:val="16"/>
          <w:szCs w:val="16"/>
        </w:rPr>
      </w:pPr>
      <w:r w:rsidRPr="00143C0B">
        <w:rPr>
          <w:rFonts w:ascii="Times New Roman" w:hAnsi="Times New Roman" w:cs="Arial"/>
          <w:sz w:val="16"/>
          <w:szCs w:val="16"/>
        </w:rPr>
        <w:t xml:space="preserve">A corresponding elevation in the reticulocyte count occurs. </w:t>
      </w:r>
    </w:p>
    <w:p w14:paraId="54DD4A18" w14:textId="77777777" w:rsidR="0011182C" w:rsidRPr="00143C0B" w:rsidRDefault="0011182C" w:rsidP="00143C0B">
      <w:pPr>
        <w:pStyle w:val="ListParagraph"/>
        <w:widowControl w:val="0"/>
        <w:numPr>
          <w:ilvl w:val="0"/>
          <w:numId w:val="5"/>
        </w:numPr>
        <w:autoSpaceDE w:val="0"/>
        <w:autoSpaceDN w:val="0"/>
        <w:adjustRightInd w:val="0"/>
        <w:rPr>
          <w:rFonts w:ascii="Times New Roman" w:hAnsi="Times New Roman" w:cs="Arial"/>
          <w:sz w:val="16"/>
          <w:szCs w:val="16"/>
        </w:rPr>
      </w:pPr>
      <w:r w:rsidRPr="00143C0B">
        <w:rPr>
          <w:rFonts w:ascii="Times New Roman" w:hAnsi="Times New Roman" w:cs="Arial"/>
          <w:sz w:val="16"/>
          <w:szCs w:val="16"/>
        </w:rPr>
        <w:t>Results of other hematologic studies in HUS include a negative Coombs test (</w:t>
      </w:r>
      <w:proofErr w:type="gramStart"/>
      <w:r w:rsidRPr="00143C0B">
        <w:rPr>
          <w:rFonts w:ascii="Times New Roman" w:hAnsi="Times New Roman" w:cs="Arial"/>
          <w:sz w:val="16"/>
          <w:szCs w:val="16"/>
        </w:rPr>
        <w:t>with the exception of</w:t>
      </w:r>
      <w:proofErr w:type="gramEnd"/>
      <w:r w:rsidRPr="00143C0B">
        <w:rPr>
          <w:rFonts w:ascii="Times New Roman" w:hAnsi="Times New Roman" w:cs="Arial"/>
          <w:sz w:val="16"/>
          <w:szCs w:val="16"/>
        </w:rPr>
        <w:t xml:space="preserve"> </w:t>
      </w:r>
      <w:r w:rsidRPr="00143C0B">
        <w:rPr>
          <w:rFonts w:ascii="Times New Roman" w:hAnsi="Times New Roman" w:cs="Arial"/>
          <w:i/>
          <w:iCs/>
          <w:sz w:val="16"/>
          <w:szCs w:val="16"/>
        </w:rPr>
        <w:t>S pneumoniae</w:t>
      </w:r>
      <w:r w:rsidRPr="00143C0B">
        <w:rPr>
          <w:rFonts w:ascii="Times New Roman" w:hAnsi="Times New Roman" w:cs="Arial"/>
          <w:sz w:val="16"/>
          <w:szCs w:val="16"/>
        </w:rPr>
        <w:t>-associated HUS), an increase in fibrin degradation products, and normal coagulation studies.</w:t>
      </w:r>
    </w:p>
    <w:p w14:paraId="48706711" w14:textId="77777777" w:rsidR="00143C0B" w:rsidRDefault="0011182C" w:rsidP="00143C0B">
      <w:pPr>
        <w:widowControl w:val="0"/>
        <w:autoSpaceDE w:val="0"/>
        <w:autoSpaceDN w:val="0"/>
        <w:adjustRightInd w:val="0"/>
        <w:rPr>
          <w:rFonts w:ascii="Times New Roman" w:hAnsi="Times New Roman" w:cs="Arial"/>
          <w:sz w:val="16"/>
          <w:szCs w:val="16"/>
          <w:u w:val="single"/>
        </w:rPr>
      </w:pPr>
      <w:r w:rsidRPr="00143C0B">
        <w:rPr>
          <w:rFonts w:ascii="Times New Roman" w:hAnsi="Times New Roman" w:cs="Arial"/>
          <w:sz w:val="16"/>
          <w:szCs w:val="16"/>
          <w:u w:val="single"/>
        </w:rPr>
        <w:t xml:space="preserve">Stool cultures to detect </w:t>
      </w:r>
      <w:r w:rsidRPr="00143C0B">
        <w:rPr>
          <w:rFonts w:ascii="Times New Roman" w:hAnsi="Times New Roman" w:cs="Arial"/>
          <w:i/>
          <w:iCs/>
          <w:sz w:val="16"/>
          <w:szCs w:val="16"/>
          <w:u w:val="single"/>
        </w:rPr>
        <w:t>E coli</w:t>
      </w:r>
      <w:r w:rsidRPr="00143C0B">
        <w:rPr>
          <w:rFonts w:ascii="Times New Roman" w:hAnsi="Times New Roman" w:cs="Arial"/>
          <w:sz w:val="16"/>
          <w:szCs w:val="16"/>
          <w:u w:val="single"/>
        </w:rPr>
        <w:t xml:space="preserve"> O157:H7 should be ordered in cases of D+ HUS</w:t>
      </w:r>
      <w:r w:rsidRPr="00444ED1">
        <w:rPr>
          <w:rFonts w:ascii="Times New Roman" w:hAnsi="Times New Roman" w:cs="Arial"/>
          <w:sz w:val="16"/>
          <w:szCs w:val="16"/>
        </w:rPr>
        <w:t xml:space="preserve">, </w:t>
      </w:r>
      <w:r w:rsidRPr="00143C0B">
        <w:rPr>
          <w:rFonts w:ascii="Times New Roman" w:hAnsi="Times New Roman" w:cs="Arial"/>
          <w:sz w:val="16"/>
          <w:szCs w:val="16"/>
          <w:u w:val="single"/>
        </w:rPr>
        <w:t xml:space="preserve">and methods for direct detection of Shiga toxin (specific antibodies and enzyme-linked immunosorbent assay) are necessary to detect non-O157:H7 STEC. </w:t>
      </w:r>
    </w:p>
    <w:p w14:paraId="1B2EC3AE" w14:textId="77777777" w:rsidR="00143C0B" w:rsidRDefault="0011182C" w:rsidP="00143C0B">
      <w:pPr>
        <w:pStyle w:val="ListParagraph"/>
        <w:widowControl w:val="0"/>
        <w:numPr>
          <w:ilvl w:val="0"/>
          <w:numId w:val="5"/>
        </w:numPr>
        <w:autoSpaceDE w:val="0"/>
        <w:autoSpaceDN w:val="0"/>
        <w:adjustRightInd w:val="0"/>
        <w:spacing w:after="260"/>
        <w:rPr>
          <w:rFonts w:ascii="Times New Roman" w:hAnsi="Times New Roman" w:cs="Arial"/>
          <w:sz w:val="16"/>
          <w:szCs w:val="16"/>
        </w:rPr>
      </w:pPr>
      <w:r w:rsidRPr="00143C0B">
        <w:rPr>
          <w:rFonts w:ascii="Times New Roman" w:hAnsi="Times New Roman" w:cs="Arial"/>
          <w:sz w:val="16"/>
          <w:szCs w:val="16"/>
        </w:rPr>
        <w:t>Blood urea nitrogen and creatinine values a</w:t>
      </w:r>
      <w:r w:rsidR="00143C0B">
        <w:rPr>
          <w:rFonts w:ascii="Times New Roman" w:hAnsi="Times New Roman" w:cs="Arial"/>
          <w:sz w:val="16"/>
          <w:szCs w:val="16"/>
        </w:rPr>
        <w:t>re elevated,</w:t>
      </w:r>
    </w:p>
    <w:p w14:paraId="6C15AF25" w14:textId="77777777" w:rsidR="00143C0B" w:rsidRDefault="0011182C" w:rsidP="00143C0B">
      <w:pPr>
        <w:pStyle w:val="ListParagraph"/>
        <w:widowControl w:val="0"/>
        <w:numPr>
          <w:ilvl w:val="0"/>
          <w:numId w:val="5"/>
        </w:numPr>
        <w:autoSpaceDE w:val="0"/>
        <w:autoSpaceDN w:val="0"/>
        <w:adjustRightInd w:val="0"/>
        <w:spacing w:after="260"/>
        <w:rPr>
          <w:rFonts w:ascii="Times New Roman" w:hAnsi="Times New Roman" w:cs="Arial"/>
          <w:sz w:val="16"/>
          <w:szCs w:val="16"/>
        </w:rPr>
      </w:pPr>
      <w:r w:rsidRPr="00143C0B">
        <w:rPr>
          <w:rFonts w:ascii="Times New Roman" w:hAnsi="Times New Roman" w:cs="Arial"/>
          <w:sz w:val="16"/>
          <w:szCs w:val="16"/>
        </w:rPr>
        <w:t xml:space="preserve">urinalysis reveals proteinuria, hematuria, and red blood cell casts. </w:t>
      </w:r>
    </w:p>
    <w:p w14:paraId="16ECFC7B" w14:textId="77777777" w:rsidR="00143C0B" w:rsidRDefault="0011182C" w:rsidP="00143C0B">
      <w:pPr>
        <w:pStyle w:val="ListParagraph"/>
        <w:widowControl w:val="0"/>
        <w:numPr>
          <w:ilvl w:val="0"/>
          <w:numId w:val="5"/>
        </w:numPr>
        <w:autoSpaceDE w:val="0"/>
        <w:autoSpaceDN w:val="0"/>
        <w:adjustRightInd w:val="0"/>
        <w:spacing w:after="260"/>
        <w:rPr>
          <w:rFonts w:ascii="Times New Roman" w:hAnsi="Times New Roman" w:cs="Arial"/>
          <w:sz w:val="16"/>
          <w:szCs w:val="16"/>
        </w:rPr>
      </w:pPr>
      <w:r w:rsidRPr="00143C0B">
        <w:rPr>
          <w:rFonts w:ascii="Times New Roman" w:hAnsi="Times New Roman" w:cs="Arial"/>
          <w:sz w:val="16"/>
          <w:szCs w:val="16"/>
        </w:rPr>
        <w:t xml:space="preserve">Electrolyte abnormalities are consistent with the severity of renal dysfunction. </w:t>
      </w:r>
    </w:p>
    <w:p w14:paraId="1C9EACAA" w14:textId="77777777" w:rsidR="0011182C" w:rsidRPr="00143C0B" w:rsidRDefault="0011182C" w:rsidP="00143C0B">
      <w:pPr>
        <w:pStyle w:val="ListParagraph"/>
        <w:widowControl w:val="0"/>
        <w:numPr>
          <w:ilvl w:val="0"/>
          <w:numId w:val="5"/>
        </w:numPr>
        <w:autoSpaceDE w:val="0"/>
        <w:autoSpaceDN w:val="0"/>
        <w:adjustRightInd w:val="0"/>
        <w:spacing w:after="260"/>
        <w:rPr>
          <w:rFonts w:ascii="Times New Roman" w:hAnsi="Times New Roman" w:cs="Arial"/>
          <w:sz w:val="16"/>
          <w:szCs w:val="16"/>
        </w:rPr>
      </w:pPr>
      <w:r w:rsidRPr="00143C0B">
        <w:rPr>
          <w:rFonts w:ascii="Times New Roman" w:hAnsi="Times New Roman" w:cs="Arial"/>
          <w:sz w:val="16"/>
          <w:szCs w:val="16"/>
        </w:rPr>
        <w:t>Electrocardiography is helpful in the setting of significant electrolyte derangements, particularly hyperkalemia.</w:t>
      </w:r>
    </w:p>
    <w:p w14:paraId="0E52AF28" w14:textId="77777777" w:rsidR="00715670" w:rsidRPr="00444ED1" w:rsidRDefault="0011182C" w:rsidP="0011182C">
      <w:pPr>
        <w:widowControl w:val="0"/>
        <w:autoSpaceDE w:val="0"/>
        <w:autoSpaceDN w:val="0"/>
        <w:adjustRightInd w:val="0"/>
        <w:spacing w:after="260"/>
        <w:rPr>
          <w:rFonts w:ascii="Times New Roman" w:hAnsi="Times New Roman" w:cs="Arial"/>
          <w:sz w:val="16"/>
          <w:szCs w:val="16"/>
        </w:rPr>
      </w:pPr>
      <w:r w:rsidRPr="00444ED1">
        <w:rPr>
          <w:rFonts w:ascii="Times New Roman" w:hAnsi="Times New Roman" w:cs="Arial"/>
          <w:sz w:val="16"/>
          <w:szCs w:val="16"/>
        </w:rPr>
        <w:t>Fractional excretion of sodium is a measure of the percentage of sodium excreted in the urine compared with the sodium reabsorbed by the kidney, using the ratio of the products of urinary sodium and plasma creatinine concentration to the products of the plasma sodium and urine creatinine concentration. Such a finding is helpful to determine if the cause of acute renal failure is prerenal or intrarenal, but it is not a particularly useful ancillary study in diagnosing HUS</w:t>
      </w:r>
      <w:r w:rsidR="00715670" w:rsidRPr="00444ED1">
        <w:rPr>
          <w:rFonts w:ascii="Times New Roman" w:hAnsi="Times New Roman" w:cs="Arial"/>
          <w:sz w:val="16"/>
          <w:szCs w:val="16"/>
        </w:rPr>
        <w:t>.</w:t>
      </w:r>
    </w:p>
    <w:p w14:paraId="15164A41" w14:textId="77777777" w:rsidR="00BF2B2C" w:rsidRDefault="00BF2B2C" w:rsidP="00BF2B2C">
      <w:pPr>
        <w:widowControl w:val="0"/>
        <w:autoSpaceDE w:val="0"/>
        <w:autoSpaceDN w:val="0"/>
        <w:adjustRightInd w:val="0"/>
        <w:rPr>
          <w:rFonts w:ascii="Times New Roman" w:hAnsi="Times New Roman" w:cs="Arial"/>
          <w:sz w:val="16"/>
          <w:szCs w:val="16"/>
        </w:rPr>
      </w:pPr>
      <w:r>
        <w:rPr>
          <w:rFonts w:ascii="Times New Roman" w:hAnsi="Times New Roman" w:cs="Arial"/>
          <w:sz w:val="16"/>
          <w:szCs w:val="16"/>
        </w:rPr>
        <w:t xml:space="preserve">Presentation </w:t>
      </w:r>
      <w:r w:rsidRPr="00BF2B2C">
        <w:rPr>
          <w:rFonts w:ascii="Times New Roman" w:hAnsi="Times New Roman" w:cs="Arial"/>
          <w:sz w:val="16"/>
          <w:szCs w:val="16"/>
        </w:rPr>
        <w:sym w:font="Wingdings" w:char="F0E0"/>
      </w:r>
      <w:r>
        <w:rPr>
          <w:rFonts w:ascii="Times New Roman" w:hAnsi="Times New Roman" w:cs="Arial"/>
          <w:sz w:val="16"/>
          <w:szCs w:val="16"/>
        </w:rPr>
        <w:t xml:space="preserve"> </w:t>
      </w:r>
    </w:p>
    <w:p w14:paraId="132B6659" w14:textId="77777777" w:rsidR="00BF2B2C" w:rsidRDefault="0011182C" w:rsidP="00BF2B2C">
      <w:pPr>
        <w:pStyle w:val="ListParagraph"/>
        <w:widowControl w:val="0"/>
        <w:numPr>
          <w:ilvl w:val="0"/>
          <w:numId w:val="5"/>
        </w:numPr>
        <w:autoSpaceDE w:val="0"/>
        <w:autoSpaceDN w:val="0"/>
        <w:adjustRightInd w:val="0"/>
        <w:rPr>
          <w:rFonts w:ascii="Times New Roman" w:hAnsi="Times New Roman" w:cs="Arial"/>
          <w:sz w:val="16"/>
          <w:szCs w:val="16"/>
        </w:rPr>
      </w:pPr>
      <w:r w:rsidRPr="00BF2B2C">
        <w:rPr>
          <w:rFonts w:ascii="Times New Roman" w:hAnsi="Times New Roman" w:cs="Arial"/>
          <w:sz w:val="16"/>
          <w:szCs w:val="16"/>
        </w:rPr>
        <w:t xml:space="preserve">typical HUS usually experience a prodrome of 2 days of </w:t>
      </w:r>
      <w:proofErr w:type="spellStart"/>
      <w:r w:rsidRPr="00BF2B2C">
        <w:rPr>
          <w:rFonts w:ascii="Times New Roman" w:hAnsi="Times New Roman" w:cs="Arial"/>
          <w:sz w:val="16"/>
          <w:szCs w:val="16"/>
        </w:rPr>
        <w:t>nonbloody</w:t>
      </w:r>
      <w:proofErr w:type="spellEnd"/>
      <w:r w:rsidRPr="00BF2B2C">
        <w:rPr>
          <w:rFonts w:ascii="Times New Roman" w:hAnsi="Times New Roman" w:cs="Arial"/>
          <w:sz w:val="16"/>
          <w:szCs w:val="16"/>
        </w:rPr>
        <w:t xml:space="preserve"> </w:t>
      </w:r>
      <w:r w:rsidRPr="00BF2B2C">
        <w:rPr>
          <w:rFonts w:ascii="Times New Roman" w:hAnsi="Times New Roman" w:cs="Arial"/>
          <w:sz w:val="16"/>
          <w:szCs w:val="16"/>
          <w:u w:val="single"/>
        </w:rPr>
        <w:t>diarrhea</w:t>
      </w:r>
      <w:r w:rsidRPr="00BF2B2C">
        <w:rPr>
          <w:rFonts w:ascii="Times New Roman" w:hAnsi="Times New Roman" w:cs="Arial"/>
          <w:sz w:val="16"/>
          <w:szCs w:val="16"/>
        </w:rPr>
        <w:t xml:space="preserve"> that subsequently beco</w:t>
      </w:r>
      <w:r w:rsidR="00715670" w:rsidRPr="00BF2B2C">
        <w:rPr>
          <w:rFonts w:ascii="Times New Roman" w:hAnsi="Times New Roman" w:cs="Arial"/>
          <w:sz w:val="16"/>
          <w:szCs w:val="16"/>
        </w:rPr>
        <w:t>mes painful and bloody</w:t>
      </w:r>
      <w:r w:rsidRPr="00BF2B2C">
        <w:rPr>
          <w:rFonts w:ascii="Times New Roman" w:hAnsi="Times New Roman" w:cs="Arial"/>
          <w:sz w:val="16"/>
          <w:szCs w:val="16"/>
        </w:rPr>
        <w:t xml:space="preserve">. </w:t>
      </w:r>
    </w:p>
    <w:p w14:paraId="030229CB" w14:textId="77777777" w:rsidR="00BF2B2C" w:rsidRDefault="0011182C" w:rsidP="00BF2B2C">
      <w:pPr>
        <w:pStyle w:val="ListParagraph"/>
        <w:widowControl w:val="0"/>
        <w:numPr>
          <w:ilvl w:val="0"/>
          <w:numId w:val="5"/>
        </w:numPr>
        <w:autoSpaceDE w:val="0"/>
        <w:autoSpaceDN w:val="0"/>
        <w:adjustRightInd w:val="0"/>
        <w:rPr>
          <w:rFonts w:ascii="Times New Roman" w:hAnsi="Times New Roman" w:cs="Arial"/>
          <w:sz w:val="16"/>
          <w:szCs w:val="16"/>
        </w:rPr>
      </w:pPr>
      <w:r w:rsidRPr="00BF2B2C">
        <w:rPr>
          <w:rFonts w:ascii="Times New Roman" w:hAnsi="Times New Roman" w:cs="Arial"/>
          <w:sz w:val="16"/>
          <w:szCs w:val="16"/>
        </w:rPr>
        <w:t xml:space="preserve">They also may have crampy abdominal pain, nausea, or vomiting. </w:t>
      </w:r>
    </w:p>
    <w:p w14:paraId="050A12D6" w14:textId="77777777" w:rsidR="00BF2B2C" w:rsidRDefault="0011182C" w:rsidP="00BF2B2C">
      <w:pPr>
        <w:pStyle w:val="ListParagraph"/>
        <w:widowControl w:val="0"/>
        <w:numPr>
          <w:ilvl w:val="0"/>
          <w:numId w:val="5"/>
        </w:numPr>
        <w:autoSpaceDE w:val="0"/>
        <w:autoSpaceDN w:val="0"/>
        <w:adjustRightInd w:val="0"/>
        <w:rPr>
          <w:rFonts w:ascii="Times New Roman" w:hAnsi="Times New Roman" w:cs="Arial"/>
          <w:sz w:val="16"/>
          <w:szCs w:val="16"/>
        </w:rPr>
      </w:pPr>
      <w:r w:rsidRPr="00BF2B2C">
        <w:rPr>
          <w:rFonts w:ascii="Times New Roman" w:hAnsi="Times New Roman" w:cs="Arial"/>
          <w:sz w:val="16"/>
          <w:szCs w:val="16"/>
        </w:rPr>
        <w:t>Other gastrointestinal complications that have been described include pancreatic insufficiency, intussusception, and bowel necrosis. T</w:t>
      </w:r>
    </w:p>
    <w:p w14:paraId="6E815729" w14:textId="77777777" w:rsidR="00BF2B2C" w:rsidRDefault="0011182C" w:rsidP="00BF2B2C">
      <w:pPr>
        <w:pStyle w:val="ListParagraph"/>
        <w:widowControl w:val="0"/>
        <w:numPr>
          <w:ilvl w:val="0"/>
          <w:numId w:val="5"/>
        </w:numPr>
        <w:autoSpaceDE w:val="0"/>
        <w:autoSpaceDN w:val="0"/>
        <w:adjustRightInd w:val="0"/>
        <w:rPr>
          <w:rFonts w:ascii="Times New Roman" w:hAnsi="Times New Roman" w:cs="Arial"/>
          <w:sz w:val="16"/>
          <w:szCs w:val="16"/>
        </w:rPr>
      </w:pPr>
      <w:proofErr w:type="gramStart"/>
      <w:r w:rsidRPr="00BF2B2C">
        <w:rPr>
          <w:rFonts w:ascii="Times New Roman" w:hAnsi="Times New Roman" w:cs="Arial"/>
          <w:sz w:val="16"/>
          <w:szCs w:val="16"/>
        </w:rPr>
        <w:t>he</w:t>
      </w:r>
      <w:proofErr w:type="gramEnd"/>
      <w:r w:rsidRPr="00BF2B2C">
        <w:rPr>
          <w:rFonts w:ascii="Times New Roman" w:hAnsi="Times New Roman" w:cs="Arial"/>
          <w:sz w:val="16"/>
          <w:szCs w:val="16"/>
        </w:rPr>
        <w:t xml:space="preserve"> hemolytic anemia may manifest as </w:t>
      </w:r>
      <w:r w:rsidRPr="00BF2B2C">
        <w:rPr>
          <w:rFonts w:ascii="Times New Roman" w:hAnsi="Times New Roman" w:cs="Arial"/>
          <w:sz w:val="16"/>
          <w:szCs w:val="16"/>
          <w:u w:val="single"/>
        </w:rPr>
        <w:t>pallor or jaundice</w:t>
      </w:r>
      <w:r w:rsidRPr="00BF2B2C">
        <w:rPr>
          <w:rFonts w:ascii="Times New Roman" w:hAnsi="Times New Roman" w:cs="Arial"/>
          <w:sz w:val="16"/>
          <w:szCs w:val="16"/>
        </w:rPr>
        <w:t xml:space="preserve">. </w:t>
      </w:r>
    </w:p>
    <w:p w14:paraId="72F9B24C" w14:textId="77777777" w:rsidR="00BF2B2C" w:rsidRDefault="0011182C" w:rsidP="00BF2B2C">
      <w:pPr>
        <w:pStyle w:val="ListParagraph"/>
        <w:widowControl w:val="0"/>
        <w:numPr>
          <w:ilvl w:val="0"/>
          <w:numId w:val="5"/>
        </w:numPr>
        <w:autoSpaceDE w:val="0"/>
        <w:autoSpaceDN w:val="0"/>
        <w:adjustRightInd w:val="0"/>
        <w:rPr>
          <w:rFonts w:ascii="Times New Roman" w:hAnsi="Times New Roman" w:cs="Arial"/>
          <w:sz w:val="16"/>
          <w:szCs w:val="16"/>
        </w:rPr>
      </w:pPr>
      <w:r w:rsidRPr="00BF2B2C">
        <w:rPr>
          <w:rFonts w:ascii="Times New Roman" w:hAnsi="Times New Roman" w:cs="Arial"/>
          <w:sz w:val="16"/>
          <w:szCs w:val="16"/>
        </w:rPr>
        <w:t xml:space="preserve">Patients may have some </w:t>
      </w:r>
      <w:r w:rsidRPr="00BF2B2C">
        <w:rPr>
          <w:rFonts w:ascii="Times New Roman" w:hAnsi="Times New Roman" w:cs="Arial"/>
          <w:sz w:val="16"/>
          <w:szCs w:val="16"/>
          <w:u w:val="single"/>
        </w:rPr>
        <w:t>petechiae</w:t>
      </w:r>
      <w:r w:rsidRPr="00BF2B2C">
        <w:rPr>
          <w:rFonts w:ascii="Times New Roman" w:hAnsi="Times New Roman" w:cs="Arial"/>
          <w:sz w:val="16"/>
          <w:szCs w:val="16"/>
        </w:rPr>
        <w:t xml:space="preserve"> from the thrombocytopenia, but overt bleeding is uncommon.</w:t>
      </w:r>
    </w:p>
    <w:p w14:paraId="703A0C9C" w14:textId="77777777" w:rsidR="00BF2B2C" w:rsidRDefault="0011182C" w:rsidP="00BF2B2C">
      <w:pPr>
        <w:pStyle w:val="ListParagraph"/>
        <w:widowControl w:val="0"/>
        <w:numPr>
          <w:ilvl w:val="0"/>
          <w:numId w:val="5"/>
        </w:numPr>
        <w:autoSpaceDE w:val="0"/>
        <w:autoSpaceDN w:val="0"/>
        <w:adjustRightInd w:val="0"/>
        <w:rPr>
          <w:rFonts w:ascii="Times New Roman" w:hAnsi="Times New Roman" w:cs="Arial"/>
          <w:sz w:val="16"/>
          <w:szCs w:val="16"/>
        </w:rPr>
      </w:pPr>
      <w:r w:rsidRPr="00BF2B2C">
        <w:rPr>
          <w:rFonts w:ascii="Times New Roman" w:hAnsi="Times New Roman" w:cs="Arial"/>
          <w:sz w:val="16"/>
          <w:szCs w:val="16"/>
        </w:rPr>
        <w:t xml:space="preserve"> Fever is usually low-grade or absent. </w:t>
      </w:r>
    </w:p>
    <w:p w14:paraId="7E02B860" w14:textId="77777777" w:rsidR="00BF2B2C" w:rsidRDefault="0011182C" w:rsidP="00BF2B2C">
      <w:pPr>
        <w:pStyle w:val="ListParagraph"/>
        <w:widowControl w:val="0"/>
        <w:numPr>
          <w:ilvl w:val="0"/>
          <w:numId w:val="5"/>
        </w:numPr>
        <w:autoSpaceDE w:val="0"/>
        <w:autoSpaceDN w:val="0"/>
        <w:adjustRightInd w:val="0"/>
        <w:rPr>
          <w:rFonts w:ascii="Times New Roman" w:hAnsi="Times New Roman" w:cs="Arial"/>
          <w:sz w:val="16"/>
          <w:szCs w:val="16"/>
        </w:rPr>
      </w:pPr>
      <w:r w:rsidRPr="00BF2B2C">
        <w:rPr>
          <w:rFonts w:ascii="Times New Roman" w:hAnsi="Times New Roman" w:cs="Arial"/>
          <w:sz w:val="16"/>
          <w:szCs w:val="16"/>
        </w:rPr>
        <w:t xml:space="preserve">Urine output varies substantially along a spectrum from normal to complete anuria. </w:t>
      </w:r>
    </w:p>
    <w:p w14:paraId="496836E2" w14:textId="77777777" w:rsidR="00BF2B2C" w:rsidRDefault="0011182C" w:rsidP="00BF2B2C">
      <w:pPr>
        <w:pStyle w:val="ListParagraph"/>
        <w:widowControl w:val="0"/>
        <w:numPr>
          <w:ilvl w:val="0"/>
          <w:numId w:val="5"/>
        </w:numPr>
        <w:autoSpaceDE w:val="0"/>
        <w:autoSpaceDN w:val="0"/>
        <w:adjustRightInd w:val="0"/>
        <w:rPr>
          <w:rFonts w:ascii="Times New Roman" w:hAnsi="Times New Roman" w:cs="Arial"/>
          <w:sz w:val="16"/>
          <w:szCs w:val="16"/>
        </w:rPr>
      </w:pPr>
      <w:r w:rsidRPr="00BF2B2C">
        <w:rPr>
          <w:rFonts w:ascii="Times New Roman" w:hAnsi="Times New Roman" w:cs="Arial"/>
          <w:sz w:val="16"/>
          <w:szCs w:val="16"/>
        </w:rPr>
        <w:t xml:space="preserve">Renal involvement also can vary from microscopic hematuria to fulminant renal failure. Most affected children have oliguria. </w:t>
      </w:r>
    </w:p>
    <w:p w14:paraId="3E0E4741" w14:textId="77777777" w:rsidR="00BF2B2C" w:rsidRDefault="0011182C" w:rsidP="00BF2B2C">
      <w:pPr>
        <w:pStyle w:val="ListParagraph"/>
        <w:widowControl w:val="0"/>
        <w:numPr>
          <w:ilvl w:val="0"/>
          <w:numId w:val="5"/>
        </w:numPr>
        <w:autoSpaceDE w:val="0"/>
        <w:autoSpaceDN w:val="0"/>
        <w:adjustRightInd w:val="0"/>
        <w:rPr>
          <w:rFonts w:ascii="Times New Roman" w:hAnsi="Times New Roman" w:cs="Arial"/>
          <w:sz w:val="16"/>
          <w:szCs w:val="16"/>
        </w:rPr>
      </w:pPr>
      <w:r w:rsidRPr="00BF2B2C">
        <w:rPr>
          <w:rFonts w:ascii="Times New Roman" w:hAnsi="Times New Roman" w:cs="Arial"/>
          <w:sz w:val="16"/>
          <w:szCs w:val="16"/>
          <w:u w:val="single"/>
        </w:rPr>
        <w:t>Hypertension</w:t>
      </w:r>
      <w:r w:rsidRPr="00BF2B2C">
        <w:rPr>
          <w:rFonts w:ascii="Times New Roman" w:hAnsi="Times New Roman" w:cs="Arial"/>
          <w:sz w:val="16"/>
          <w:szCs w:val="16"/>
        </w:rPr>
        <w:t xml:space="preserve"> is common and may develop due to fluid overload or renal ischemia. </w:t>
      </w:r>
    </w:p>
    <w:p w14:paraId="44D06992" w14:textId="77777777" w:rsidR="0011182C" w:rsidRPr="00BF2B2C" w:rsidRDefault="0011182C" w:rsidP="00BF2B2C">
      <w:pPr>
        <w:pStyle w:val="ListParagraph"/>
        <w:widowControl w:val="0"/>
        <w:numPr>
          <w:ilvl w:val="0"/>
          <w:numId w:val="5"/>
        </w:numPr>
        <w:autoSpaceDE w:val="0"/>
        <w:autoSpaceDN w:val="0"/>
        <w:adjustRightInd w:val="0"/>
        <w:rPr>
          <w:rFonts w:ascii="Times New Roman" w:hAnsi="Times New Roman" w:cs="Arial"/>
          <w:sz w:val="16"/>
          <w:szCs w:val="16"/>
        </w:rPr>
      </w:pPr>
      <w:r w:rsidRPr="00BF2B2C">
        <w:rPr>
          <w:rFonts w:ascii="Times New Roman" w:hAnsi="Times New Roman" w:cs="Arial"/>
          <w:sz w:val="16"/>
          <w:szCs w:val="16"/>
        </w:rPr>
        <w:t>Significant central nervous system symptoms are not a common feature in HUS; they usually develop after anuria. Some patients may present with seizures, ataxia, cranial neuropathies, hemiparesis, altered mental status, or coma. Central nervous system dysfunction is the predominant clinical feature in thrombotic thrombocytopenic purpura, another cause of microangiopathic hemolytic anemia.</w:t>
      </w:r>
    </w:p>
    <w:p w14:paraId="0A6EE188" w14:textId="77777777" w:rsidR="00BF2B2C" w:rsidRDefault="00BF2B2C" w:rsidP="0011182C">
      <w:pPr>
        <w:rPr>
          <w:rFonts w:ascii="Times New Roman" w:hAnsi="Times New Roman" w:cs="Arial"/>
          <w:sz w:val="16"/>
          <w:szCs w:val="16"/>
        </w:rPr>
      </w:pPr>
    </w:p>
    <w:p w14:paraId="5ACEC990" w14:textId="77777777" w:rsidR="00BF2B2C" w:rsidRDefault="00BF2B2C" w:rsidP="0011182C">
      <w:pPr>
        <w:rPr>
          <w:rFonts w:ascii="Times New Roman" w:hAnsi="Times New Roman" w:cs="Arial"/>
          <w:sz w:val="16"/>
          <w:szCs w:val="16"/>
        </w:rPr>
      </w:pPr>
      <w:r>
        <w:rPr>
          <w:rFonts w:ascii="Times New Roman" w:hAnsi="Times New Roman" w:cs="Arial"/>
          <w:sz w:val="16"/>
          <w:szCs w:val="16"/>
        </w:rPr>
        <w:t xml:space="preserve">Labs </w:t>
      </w:r>
      <w:r w:rsidRPr="00BF2B2C">
        <w:rPr>
          <w:rFonts w:ascii="Times New Roman" w:hAnsi="Times New Roman" w:cs="Arial"/>
          <w:sz w:val="16"/>
          <w:szCs w:val="16"/>
        </w:rPr>
        <w:sym w:font="Wingdings" w:char="F0E0"/>
      </w:r>
      <w:r>
        <w:rPr>
          <w:rFonts w:ascii="Times New Roman" w:hAnsi="Times New Roman" w:cs="Arial"/>
          <w:sz w:val="16"/>
          <w:szCs w:val="16"/>
        </w:rPr>
        <w:t xml:space="preserve"> BUN/Cr  - CBC – retic -  UA – stool studies</w:t>
      </w:r>
    </w:p>
    <w:p w14:paraId="4A178B21" w14:textId="77777777" w:rsidR="00BF2B2C" w:rsidRDefault="00BF2B2C" w:rsidP="0011182C">
      <w:pPr>
        <w:rPr>
          <w:rFonts w:ascii="Times New Roman" w:hAnsi="Times New Roman" w:cs="Arial"/>
          <w:sz w:val="16"/>
          <w:szCs w:val="16"/>
        </w:rPr>
      </w:pPr>
    </w:p>
    <w:p w14:paraId="04414776" w14:textId="77777777" w:rsidR="00BF2B2C" w:rsidRDefault="00BF2B2C" w:rsidP="0011182C">
      <w:pPr>
        <w:rPr>
          <w:rFonts w:ascii="Times New Roman" w:hAnsi="Times New Roman" w:cs="Arial"/>
          <w:sz w:val="16"/>
          <w:szCs w:val="16"/>
        </w:rPr>
      </w:pPr>
      <w:r>
        <w:rPr>
          <w:rFonts w:ascii="Times New Roman" w:hAnsi="Times New Roman" w:cs="Arial"/>
          <w:sz w:val="16"/>
          <w:szCs w:val="16"/>
        </w:rPr>
        <w:t xml:space="preserve">Treatment </w:t>
      </w:r>
      <w:r w:rsidRPr="00BF2B2C">
        <w:rPr>
          <w:rFonts w:ascii="Times New Roman" w:hAnsi="Times New Roman" w:cs="Arial"/>
          <w:sz w:val="16"/>
          <w:szCs w:val="16"/>
        </w:rPr>
        <w:sym w:font="Wingdings" w:char="F0E0"/>
      </w:r>
      <w:r>
        <w:rPr>
          <w:rFonts w:ascii="Times New Roman" w:hAnsi="Times New Roman" w:cs="Arial"/>
          <w:sz w:val="16"/>
          <w:szCs w:val="16"/>
        </w:rPr>
        <w:t xml:space="preserve"> </w:t>
      </w:r>
      <w:r w:rsidR="002F5F7D">
        <w:rPr>
          <w:rFonts w:ascii="Times New Roman" w:hAnsi="Times New Roman" w:cs="Arial"/>
          <w:sz w:val="16"/>
          <w:szCs w:val="16"/>
        </w:rPr>
        <w:t>supportive</w:t>
      </w:r>
    </w:p>
    <w:p w14:paraId="575F1E82" w14:textId="77777777" w:rsidR="002F5F7D" w:rsidRDefault="0011182C" w:rsidP="0011182C">
      <w:pPr>
        <w:rPr>
          <w:rFonts w:ascii="Times New Roman" w:hAnsi="Times New Roman" w:cs="Arial"/>
          <w:sz w:val="16"/>
          <w:szCs w:val="16"/>
        </w:rPr>
      </w:pPr>
      <w:r w:rsidRPr="00444ED1">
        <w:rPr>
          <w:rFonts w:ascii="Times New Roman" w:hAnsi="Times New Roman" w:cs="Arial"/>
          <w:sz w:val="16"/>
          <w:szCs w:val="16"/>
        </w:rPr>
        <w:t xml:space="preserve">Unfortunately, no specific treatment for HUS has proven value. </w:t>
      </w:r>
    </w:p>
    <w:p w14:paraId="7722343E" w14:textId="77777777" w:rsidR="002F5F7D" w:rsidRDefault="002F5F7D" w:rsidP="002F5F7D">
      <w:pPr>
        <w:pStyle w:val="ListParagraph"/>
        <w:numPr>
          <w:ilvl w:val="0"/>
          <w:numId w:val="5"/>
        </w:numPr>
        <w:rPr>
          <w:rFonts w:ascii="Times New Roman" w:hAnsi="Times New Roman" w:cs="Arial"/>
          <w:sz w:val="16"/>
          <w:szCs w:val="16"/>
        </w:rPr>
      </w:pPr>
      <w:r>
        <w:rPr>
          <w:rFonts w:ascii="Times New Roman" w:hAnsi="Times New Roman" w:cs="Arial"/>
          <w:sz w:val="16"/>
          <w:szCs w:val="16"/>
        </w:rPr>
        <w:t>C</w:t>
      </w:r>
      <w:r w:rsidR="0011182C" w:rsidRPr="002F5F7D">
        <w:rPr>
          <w:rFonts w:ascii="Times New Roman" w:hAnsi="Times New Roman" w:cs="Arial"/>
          <w:sz w:val="16"/>
          <w:szCs w:val="16"/>
        </w:rPr>
        <w:t xml:space="preserve">areful fluid and electrolyte management. </w:t>
      </w:r>
    </w:p>
    <w:p w14:paraId="763B389D" w14:textId="77777777" w:rsidR="002F5F7D" w:rsidRDefault="0011182C" w:rsidP="002F5F7D">
      <w:pPr>
        <w:pStyle w:val="ListParagraph"/>
        <w:numPr>
          <w:ilvl w:val="0"/>
          <w:numId w:val="5"/>
        </w:numPr>
        <w:rPr>
          <w:rFonts w:ascii="Times New Roman" w:hAnsi="Times New Roman" w:cs="Arial"/>
          <w:sz w:val="16"/>
          <w:szCs w:val="16"/>
        </w:rPr>
      </w:pPr>
      <w:r w:rsidRPr="002F5F7D">
        <w:rPr>
          <w:rFonts w:ascii="Times New Roman" w:hAnsi="Times New Roman" w:cs="Arial"/>
          <w:sz w:val="16"/>
          <w:szCs w:val="16"/>
        </w:rPr>
        <w:t xml:space="preserve">Hemodialysis or peritoneal dialysis may be necessary in severe cases of renal failure and significant electrolyte abnormalities or fluid overload. </w:t>
      </w:r>
    </w:p>
    <w:p w14:paraId="58F7D63F" w14:textId="77777777" w:rsidR="002F5F7D" w:rsidRDefault="0011182C" w:rsidP="002F5F7D">
      <w:pPr>
        <w:pStyle w:val="ListParagraph"/>
        <w:numPr>
          <w:ilvl w:val="0"/>
          <w:numId w:val="5"/>
        </w:numPr>
        <w:rPr>
          <w:rFonts w:ascii="Times New Roman" w:hAnsi="Times New Roman" w:cs="Arial"/>
          <w:sz w:val="16"/>
          <w:szCs w:val="16"/>
        </w:rPr>
      </w:pPr>
      <w:r w:rsidRPr="002F5F7D">
        <w:rPr>
          <w:rFonts w:ascii="Times New Roman" w:hAnsi="Times New Roman" w:cs="Arial"/>
          <w:sz w:val="16"/>
          <w:szCs w:val="16"/>
        </w:rPr>
        <w:t xml:space="preserve">Hypertension should be addressed with oral or intravenous medications to prevent the serious sequelae of hypertensive encephalopathy or congestive heart failure. </w:t>
      </w:r>
    </w:p>
    <w:p w14:paraId="36E3086D" w14:textId="77777777" w:rsidR="002F5F7D" w:rsidRDefault="0011182C" w:rsidP="002F5F7D">
      <w:pPr>
        <w:pStyle w:val="ListParagraph"/>
        <w:numPr>
          <w:ilvl w:val="0"/>
          <w:numId w:val="5"/>
        </w:numPr>
        <w:rPr>
          <w:rFonts w:ascii="Times New Roman" w:hAnsi="Times New Roman" w:cs="Arial"/>
          <w:sz w:val="16"/>
          <w:szCs w:val="16"/>
        </w:rPr>
      </w:pPr>
      <w:r w:rsidRPr="002F5F7D">
        <w:rPr>
          <w:rFonts w:ascii="Times New Roman" w:hAnsi="Times New Roman" w:cs="Arial"/>
          <w:sz w:val="16"/>
          <w:szCs w:val="16"/>
        </w:rPr>
        <w:t>Red blood cell transfusions may be necess</w:t>
      </w:r>
      <w:r w:rsidR="002F5F7D">
        <w:rPr>
          <w:rFonts w:ascii="Times New Roman" w:hAnsi="Times New Roman" w:cs="Arial"/>
          <w:sz w:val="16"/>
          <w:szCs w:val="16"/>
        </w:rPr>
        <w:t xml:space="preserve">ary for symptomatic anemia, </w:t>
      </w:r>
    </w:p>
    <w:p w14:paraId="3EC719C3" w14:textId="77777777" w:rsidR="002F5F7D" w:rsidRDefault="002F5F7D" w:rsidP="002F5F7D">
      <w:pPr>
        <w:pStyle w:val="ListParagraph"/>
        <w:numPr>
          <w:ilvl w:val="0"/>
          <w:numId w:val="5"/>
        </w:numPr>
        <w:rPr>
          <w:rFonts w:ascii="Times New Roman" w:hAnsi="Times New Roman" w:cs="Arial"/>
          <w:sz w:val="16"/>
          <w:szCs w:val="16"/>
        </w:rPr>
      </w:pPr>
      <w:r>
        <w:rPr>
          <w:rFonts w:ascii="Times New Roman" w:hAnsi="Times New Roman" w:cs="Arial"/>
          <w:sz w:val="16"/>
          <w:szCs w:val="16"/>
        </w:rPr>
        <w:t>P</w:t>
      </w:r>
      <w:r w:rsidR="0011182C" w:rsidRPr="002F5F7D">
        <w:rPr>
          <w:rFonts w:ascii="Times New Roman" w:hAnsi="Times New Roman" w:cs="Arial"/>
          <w:sz w:val="16"/>
          <w:szCs w:val="16"/>
        </w:rPr>
        <w:t xml:space="preserve">latelet transfusions may be necessary prior to placement of central vascular catheters and other surgical procedures. </w:t>
      </w:r>
    </w:p>
    <w:p w14:paraId="77341159" w14:textId="77777777" w:rsidR="0011182C" w:rsidRPr="002F5F7D" w:rsidRDefault="0011182C" w:rsidP="002F5F7D">
      <w:pPr>
        <w:pStyle w:val="ListParagraph"/>
        <w:numPr>
          <w:ilvl w:val="0"/>
          <w:numId w:val="5"/>
        </w:numPr>
        <w:rPr>
          <w:rFonts w:ascii="Times New Roman" w:hAnsi="Times New Roman" w:cs="Arial"/>
          <w:sz w:val="16"/>
          <w:szCs w:val="16"/>
        </w:rPr>
      </w:pPr>
      <w:r w:rsidRPr="002F5F7D">
        <w:rPr>
          <w:rFonts w:ascii="Times New Roman" w:hAnsi="Times New Roman" w:cs="Arial"/>
          <w:sz w:val="16"/>
          <w:szCs w:val="16"/>
        </w:rPr>
        <w:t>There is no role for antibiotics in the treatment of HUS</w:t>
      </w:r>
      <w:r w:rsidR="00715670" w:rsidRPr="002F5F7D">
        <w:rPr>
          <w:rFonts w:ascii="Times New Roman" w:hAnsi="Times New Roman" w:cs="Arial"/>
          <w:sz w:val="16"/>
          <w:szCs w:val="16"/>
        </w:rPr>
        <w:t>.</w:t>
      </w:r>
    </w:p>
    <w:p w14:paraId="238A766D" w14:textId="77777777" w:rsidR="0011182C" w:rsidRDefault="0011182C" w:rsidP="0011182C">
      <w:pPr>
        <w:rPr>
          <w:rFonts w:ascii="Times New Roman" w:hAnsi="Times New Roman" w:cs="Arial"/>
          <w:sz w:val="16"/>
          <w:szCs w:val="16"/>
        </w:rPr>
      </w:pPr>
    </w:p>
    <w:p w14:paraId="11EDE714" w14:textId="77777777" w:rsidR="00A4085B" w:rsidRDefault="00A4085B" w:rsidP="0011182C">
      <w:pPr>
        <w:rPr>
          <w:rFonts w:ascii="Times New Roman" w:hAnsi="Times New Roman" w:cs="Arial"/>
          <w:b/>
          <w:sz w:val="16"/>
          <w:szCs w:val="16"/>
        </w:rPr>
      </w:pPr>
    </w:p>
    <w:p w14:paraId="6EC69592" w14:textId="77777777" w:rsidR="00E21EA9" w:rsidRDefault="002F5F7D" w:rsidP="0011182C">
      <w:pPr>
        <w:rPr>
          <w:rFonts w:ascii="Times New Roman" w:hAnsi="Times New Roman" w:cs="Arial"/>
          <w:sz w:val="16"/>
          <w:szCs w:val="16"/>
        </w:rPr>
      </w:pPr>
      <w:r w:rsidRPr="00DF5DA2">
        <w:rPr>
          <w:rFonts w:ascii="Times New Roman" w:hAnsi="Times New Roman" w:cs="Arial"/>
          <w:b/>
          <w:sz w:val="16"/>
          <w:szCs w:val="16"/>
        </w:rPr>
        <w:t xml:space="preserve">Hematuria </w:t>
      </w:r>
      <w:r w:rsidRPr="002F5F7D">
        <w:rPr>
          <w:rFonts w:ascii="Times New Roman" w:hAnsi="Times New Roman" w:cs="Arial"/>
          <w:sz w:val="16"/>
          <w:szCs w:val="16"/>
        </w:rPr>
        <w:sym w:font="Wingdings" w:char="F0E0"/>
      </w:r>
      <w:r>
        <w:rPr>
          <w:rFonts w:ascii="Times New Roman" w:hAnsi="Times New Roman" w:cs="Arial"/>
          <w:sz w:val="16"/>
          <w:szCs w:val="16"/>
        </w:rPr>
        <w:t xml:space="preserve"> </w:t>
      </w:r>
    </w:p>
    <w:p w14:paraId="536501CA" w14:textId="77777777" w:rsidR="00346458" w:rsidRDefault="00346458" w:rsidP="0011182C">
      <w:pPr>
        <w:rPr>
          <w:rFonts w:ascii="Times New Roman" w:hAnsi="Times New Roman" w:cs="Arial"/>
          <w:sz w:val="16"/>
          <w:szCs w:val="16"/>
        </w:rPr>
      </w:pPr>
      <w:r w:rsidRPr="00444ED1">
        <w:rPr>
          <w:rFonts w:ascii="Times New Roman" w:hAnsi="Times New Roman" w:cs="Arial"/>
          <w:sz w:val="16"/>
          <w:szCs w:val="16"/>
        </w:rPr>
        <w:t xml:space="preserve">Hematuria can be categorized into glomerular and </w:t>
      </w:r>
      <w:proofErr w:type="spellStart"/>
      <w:r w:rsidRPr="00444ED1">
        <w:rPr>
          <w:rFonts w:ascii="Times New Roman" w:hAnsi="Times New Roman" w:cs="Arial"/>
          <w:sz w:val="16"/>
          <w:szCs w:val="16"/>
        </w:rPr>
        <w:t>nonglomerular</w:t>
      </w:r>
      <w:proofErr w:type="spellEnd"/>
      <w:r w:rsidRPr="00444ED1">
        <w:rPr>
          <w:rFonts w:ascii="Times New Roman" w:hAnsi="Times New Roman" w:cs="Arial"/>
          <w:sz w:val="16"/>
          <w:szCs w:val="16"/>
        </w:rPr>
        <w:t xml:space="preserve"> causes. </w:t>
      </w:r>
    </w:p>
    <w:p w14:paraId="6502970B" w14:textId="77777777" w:rsidR="00346458" w:rsidRDefault="00346458" w:rsidP="0011182C">
      <w:pPr>
        <w:rPr>
          <w:rFonts w:ascii="Times New Roman" w:hAnsi="Times New Roman" w:cs="Arial"/>
          <w:sz w:val="16"/>
          <w:szCs w:val="16"/>
        </w:rPr>
      </w:pPr>
      <w:r w:rsidRPr="00444ED1">
        <w:rPr>
          <w:rFonts w:ascii="Times New Roman" w:hAnsi="Times New Roman" w:cs="Arial"/>
          <w:sz w:val="16"/>
          <w:szCs w:val="16"/>
        </w:rPr>
        <w:t xml:space="preserve">The primary pathophysiology in glomerular causes is damage to the glomerular basement membrane, generally mediated by immunologic pathways, which allows red blood cells to pass into the urine. </w:t>
      </w:r>
    </w:p>
    <w:p w14:paraId="2F697A15" w14:textId="77777777" w:rsidR="00346458" w:rsidRPr="00346458" w:rsidRDefault="00346458" w:rsidP="00346458">
      <w:pPr>
        <w:pStyle w:val="ListParagraph"/>
        <w:numPr>
          <w:ilvl w:val="0"/>
          <w:numId w:val="5"/>
        </w:numPr>
        <w:rPr>
          <w:rFonts w:ascii="Times New Roman" w:hAnsi="Times New Roman" w:cs="Arial"/>
          <w:b/>
          <w:sz w:val="16"/>
          <w:szCs w:val="16"/>
          <w:u w:val="single"/>
        </w:rPr>
      </w:pPr>
      <w:r w:rsidRPr="00346458">
        <w:rPr>
          <w:rFonts w:ascii="Times New Roman" w:hAnsi="Times New Roman" w:cs="Arial"/>
          <w:sz w:val="16"/>
          <w:szCs w:val="16"/>
        </w:rPr>
        <w:t xml:space="preserve">The most common glomerular cause in childhood is poststreptococcal glomerulonephritis with a history of antecedent pharyngitis or impetigo. </w:t>
      </w:r>
    </w:p>
    <w:p w14:paraId="7C7D3F7B" w14:textId="77777777" w:rsidR="00346458" w:rsidRPr="00346458" w:rsidRDefault="00346458" w:rsidP="00346458">
      <w:pPr>
        <w:pStyle w:val="ListParagraph"/>
        <w:numPr>
          <w:ilvl w:val="1"/>
          <w:numId w:val="5"/>
        </w:numPr>
        <w:rPr>
          <w:rFonts w:ascii="Times New Roman" w:hAnsi="Times New Roman" w:cs="Arial"/>
          <w:b/>
          <w:sz w:val="16"/>
          <w:szCs w:val="16"/>
          <w:u w:val="single"/>
        </w:rPr>
      </w:pPr>
      <w:r w:rsidRPr="00346458">
        <w:rPr>
          <w:rFonts w:ascii="Times New Roman" w:hAnsi="Times New Roman" w:cs="Arial"/>
          <w:sz w:val="16"/>
          <w:szCs w:val="16"/>
        </w:rPr>
        <w:lastRenderedPageBreak/>
        <w:t xml:space="preserve">Children who have poststreptococcal glomerulonephritis often present with tea-colored urine and frequently have hypertension and edema. </w:t>
      </w:r>
    </w:p>
    <w:p w14:paraId="6BF9594D" w14:textId="77777777" w:rsidR="00346458" w:rsidRPr="00346458" w:rsidRDefault="00346458" w:rsidP="00346458">
      <w:pPr>
        <w:pStyle w:val="ListParagraph"/>
        <w:numPr>
          <w:ilvl w:val="1"/>
          <w:numId w:val="5"/>
        </w:numPr>
        <w:rPr>
          <w:rFonts w:ascii="Times New Roman" w:hAnsi="Times New Roman" w:cs="Arial"/>
          <w:b/>
          <w:sz w:val="16"/>
          <w:szCs w:val="16"/>
          <w:u w:val="single"/>
        </w:rPr>
      </w:pPr>
      <w:r w:rsidRPr="00346458">
        <w:rPr>
          <w:rFonts w:ascii="Times New Roman" w:hAnsi="Times New Roman" w:cs="Arial"/>
          <w:sz w:val="16"/>
          <w:szCs w:val="16"/>
        </w:rPr>
        <w:t xml:space="preserve">The C3 complement titer is low in this setting, and </w:t>
      </w:r>
    </w:p>
    <w:p w14:paraId="57E3D67B" w14:textId="77777777" w:rsidR="00346458" w:rsidRPr="00346458" w:rsidRDefault="00346458" w:rsidP="00346458">
      <w:pPr>
        <w:pStyle w:val="ListParagraph"/>
        <w:numPr>
          <w:ilvl w:val="1"/>
          <w:numId w:val="5"/>
        </w:numPr>
        <w:rPr>
          <w:rFonts w:ascii="Times New Roman" w:hAnsi="Times New Roman" w:cs="Arial"/>
          <w:b/>
          <w:sz w:val="16"/>
          <w:szCs w:val="16"/>
          <w:u w:val="single"/>
        </w:rPr>
      </w:pPr>
      <w:proofErr w:type="spellStart"/>
      <w:r w:rsidRPr="00346458">
        <w:rPr>
          <w:rFonts w:ascii="Times New Roman" w:hAnsi="Times New Roman" w:cs="Arial"/>
          <w:sz w:val="16"/>
          <w:szCs w:val="16"/>
        </w:rPr>
        <w:t>antistreptolysin</w:t>
      </w:r>
      <w:proofErr w:type="spellEnd"/>
      <w:r w:rsidRPr="00346458">
        <w:rPr>
          <w:rFonts w:ascii="Times New Roman" w:hAnsi="Times New Roman" w:cs="Arial"/>
          <w:sz w:val="16"/>
          <w:szCs w:val="16"/>
        </w:rPr>
        <w:t xml:space="preserve"> O or anti-</w:t>
      </w:r>
      <w:proofErr w:type="spellStart"/>
      <w:r w:rsidRPr="00346458">
        <w:rPr>
          <w:rFonts w:ascii="Times New Roman" w:hAnsi="Times New Roman" w:cs="Arial"/>
          <w:sz w:val="16"/>
          <w:szCs w:val="16"/>
        </w:rPr>
        <w:t>DNAse</w:t>
      </w:r>
      <w:proofErr w:type="spellEnd"/>
      <w:r w:rsidRPr="00346458">
        <w:rPr>
          <w:rFonts w:ascii="Times New Roman" w:hAnsi="Times New Roman" w:cs="Arial"/>
          <w:sz w:val="16"/>
          <w:szCs w:val="16"/>
        </w:rPr>
        <w:t xml:space="preserve"> B titers frequently are positive. </w:t>
      </w:r>
    </w:p>
    <w:p w14:paraId="5AA82218" w14:textId="77777777" w:rsidR="00346458" w:rsidRPr="00346458" w:rsidRDefault="00346458" w:rsidP="00346458">
      <w:pPr>
        <w:pStyle w:val="ListParagraph"/>
        <w:numPr>
          <w:ilvl w:val="0"/>
          <w:numId w:val="5"/>
        </w:numPr>
        <w:rPr>
          <w:rFonts w:ascii="Times New Roman" w:hAnsi="Times New Roman" w:cs="Arial"/>
          <w:b/>
          <w:sz w:val="16"/>
          <w:szCs w:val="16"/>
          <w:u w:val="single"/>
        </w:rPr>
      </w:pPr>
      <w:r w:rsidRPr="00346458">
        <w:rPr>
          <w:rFonts w:ascii="Times New Roman" w:hAnsi="Times New Roman" w:cs="Arial"/>
          <w:sz w:val="16"/>
          <w:szCs w:val="16"/>
        </w:rPr>
        <w:t xml:space="preserve">Another common cause of glomerular origin is immunoglobulin A nephropathy, </w:t>
      </w:r>
    </w:p>
    <w:p w14:paraId="7F30E4C2" w14:textId="77777777" w:rsidR="00346458" w:rsidRPr="00346458" w:rsidRDefault="00346458" w:rsidP="00346458">
      <w:pPr>
        <w:pStyle w:val="ListParagraph"/>
        <w:numPr>
          <w:ilvl w:val="1"/>
          <w:numId w:val="5"/>
        </w:numPr>
        <w:rPr>
          <w:rFonts w:ascii="Times New Roman" w:hAnsi="Times New Roman" w:cs="Arial"/>
          <w:b/>
          <w:sz w:val="16"/>
          <w:szCs w:val="16"/>
          <w:u w:val="single"/>
        </w:rPr>
      </w:pPr>
      <w:r w:rsidRPr="00346458">
        <w:rPr>
          <w:rFonts w:ascii="Times New Roman" w:hAnsi="Times New Roman" w:cs="Arial"/>
          <w:sz w:val="16"/>
          <w:szCs w:val="16"/>
        </w:rPr>
        <w:t>which is characterized by recurrent episodes of gross hematuria in association with active uppe</w:t>
      </w:r>
      <w:r>
        <w:rPr>
          <w:rFonts w:ascii="Times New Roman" w:hAnsi="Times New Roman" w:cs="Arial"/>
          <w:sz w:val="16"/>
          <w:szCs w:val="16"/>
        </w:rPr>
        <w:t xml:space="preserve">r respiratory tract infection. </w:t>
      </w:r>
    </w:p>
    <w:p w14:paraId="11C4D1DA" w14:textId="77777777" w:rsidR="00346458" w:rsidRPr="00346458" w:rsidRDefault="00346458" w:rsidP="00346458">
      <w:pPr>
        <w:pStyle w:val="ListParagraph"/>
        <w:numPr>
          <w:ilvl w:val="1"/>
          <w:numId w:val="5"/>
        </w:numPr>
        <w:rPr>
          <w:rFonts w:ascii="Times New Roman" w:hAnsi="Times New Roman" w:cs="Arial"/>
          <w:b/>
          <w:sz w:val="16"/>
          <w:szCs w:val="16"/>
          <w:u w:val="single"/>
        </w:rPr>
      </w:pPr>
      <w:r>
        <w:rPr>
          <w:rFonts w:ascii="Times New Roman" w:hAnsi="Times New Roman" w:cs="Arial"/>
          <w:sz w:val="16"/>
          <w:szCs w:val="16"/>
        </w:rPr>
        <w:t>T</w:t>
      </w:r>
      <w:r w:rsidRPr="00346458">
        <w:rPr>
          <w:rFonts w:ascii="Times New Roman" w:hAnsi="Times New Roman" w:cs="Arial"/>
          <w:sz w:val="16"/>
          <w:szCs w:val="16"/>
        </w:rPr>
        <w:t xml:space="preserve">he mean age at presentation is 9 to 10 years. </w:t>
      </w:r>
    </w:p>
    <w:p w14:paraId="46B356E9" w14:textId="77777777" w:rsidR="00346458" w:rsidRPr="00346458" w:rsidRDefault="00346458" w:rsidP="00346458">
      <w:pPr>
        <w:pStyle w:val="ListParagraph"/>
        <w:numPr>
          <w:ilvl w:val="0"/>
          <w:numId w:val="5"/>
        </w:numPr>
        <w:rPr>
          <w:rFonts w:ascii="Times New Roman" w:hAnsi="Times New Roman" w:cs="Arial"/>
          <w:b/>
          <w:sz w:val="16"/>
          <w:szCs w:val="16"/>
          <w:u w:val="single"/>
        </w:rPr>
      </w:pPr>
      <w:r w:rsidRPr="00346458">
        <w:rPr>
          <w:rFonts w:ascii="Times New Roman" w:hAnsi="Times New Roman" w:cs="Arial"/>
          <w:sz w:val="16"/>
          <w:szCs w:val="16"/>
        </w:rPr>
        <w:t>Alport synd</w:t>
      </w:r>
      <w:r>
        <w:rPr>
          <w:rFonts w:ascii="Times New Roman" w:hAnsi="Times New Roman" w:cs="Arial"/>
          <w:sz w:val="16"/>
          <w:szCs w:val="16"/>
        </w:rPr>
        <w:t xml:space="preserve">rome (hereditary nephritis), </w:t>
      </w:r>
      <w:r w:rsidRPr="00346458">
        <w:rPr>
          <w:rFonts w:ascii="Times New Roman" w:hAnsi="Times New Roman" w:cs="Arial"/>
          <w:sz w:val="16"/>
          <w:szCs w:val="16"/>
        </w:rPr>
        <w:sym w:font="Wingdings" w:char="F0E0"/>
      </w:r>
      <w:r>
        <w:rPr>
          <w:rFonts w:ascii="Times New Roman" w:hAnsi="Times New Roman" w:cs="Arial"/>
          <w:sz w:val="16"/>
          <w:szCs w:val="16"/>
        </w:rPr>
        <w:t xml:space="preserve"> X-linked disorder</w:t>
      </w:r>
    </w:p>
    <w:p w14:paraId="691A03C1" w14:textId="77777777" w:rsidR="00346458" w:rsidRPr="00346458" w:rsidRDefault="00346458" w:rsidP="00346458">
      <w:pPr>
        <w:pStyle w:val="ListParagraph"/>
        <w:numPr>
          <w:ilvl w:val="1"/>
          <w:numId w:val="5"/>
        </w:numPr>
        <w:rPr>
          <w:rFonts w:ascii="Times New Roman" w:hAnsi="Times New Roman" w:cs="Arial"/>
          <w:b/>
          <w:sz w:val="16"/>
          <w:szCs w:val="16"/>
          <w:u w:val="single"/>
        </w:rPr>
      </w:pPr>
      <w:r>
        <w:rPr>
          <w:rFonts w:ascii="Times New Roman" w:hAnsi="Times New Roman" w:cs="Arial"/>
          <w:sz w:val="16"/>
          <w:szCs w:val="16"/>
        </w:rPr>
        <w:t>A</w:t>
      </w:r>
      <w:r w:rsidRPr="00346458">
        <w:rPr>
          <w:rFonts w:ascii="Times New Roman" w:hAnsi="Times New Roman" w:cs="Arial"/>
          <w:sz w:val="16"/>
          <w:szCs w:val="16"/>
        </w:rPr>
        <w:t xml:space="preserve">bnormal glomerular basement membrane, a family history of nephritis or </w:t>
      </w:r>
      <w:r w:rsidRPr="00346458">
        <w:rPr>
          <w:rFonts w:ascii="Times New Roman" w:hAnsi="Times New Roman" w:cs="Arial"/>
          <w:sz w:val="16"/>
          <w:szCs w:val="16"/>
          <w:u w:val="single"/>
        </w:rPr>
        <w:t>deafness</w:t>
      </w:r>
      <w:r w:rsidRPr="00346458">
        <w:rPr>
          <w:rFonts w:ascii="Times New Roman" w:hAnsi="Times New Roman" w:cs="Arial"/>
          <w:sz w:val="16"/>
          <w:szCs w:val="16"/>
        </w:rPr>
        <w:t xml:space="preserve"> often can be elicited.</w:t>
      </w:r>
    </w:p>
    <w:p w14:paraId="260EFE86" w14:textId="77777777" w:rsidR="00346458" w:rsidRPr="00346458" w:rsidRDefault="00346458" w:rsidP="00346458">
      <w:pPr>
        <w:pStyle w:val="ListParagraph"/>
        <w:numPr>
          <w:ilvl w:val="0"/>
          <w:numId w:val="5"/>
        </w:numPr>
        <w:rPr>
          <w:rFonts w:ascii="Times New Roman" w:hAnsi="Times New Roman" w:cs="Arial"/>
          <w:b/>
          <w:sz w:val="16"/>
          <w:szCs w:val="16"/>
          <w:u w:val="single"/>
        </w:rPr>
      </w:pPr>
      <w:r w:rsidRPr="00346458">
        <w:rPr>
          <w:rFonts w:ascii="Times New Roman" w:hAnsi="Times New Roman" w:cs="Arial"/>
          <w:sz w:val="16"/>
          <w:szCs w:val="16"/>
        </w:rPr>
        <w:t xml:space="preserve"> Benign familial hematuria is another cause of asymptomatic hematuria that likely also is related to a congenital basement membrane defect.</w:t>
      </w:r>
    </w:p>
    <w:p w14:paraId="28471460" w14:textId="77777777" w:rsidR="00346458" w:rsidRDefault="00346458" w:rsidP="0011182C">
      <w:pPr>
        <w:rPr>
          <w:rFonts w:ascii="Times New Roman" w:hAnsi="Times New Roman" w:cs="Arial"/>
          <w:sz w:val="16"/>
          <w:szCs w:val="16"/>
          <w:u w:val="single"/>
        </w:rPr>
      </w:pPr>
    </w:p>
    <w:p w14:paraId="49E57B78" w14:textId="77777777" w:rsidR="00346458" w:rsidRDefault="00346458" w:rsidP="0011182C">
      <w:pPr>
        <w:rPr>
          <w:rFonts w:ascii="Times New Roman" w:hAnsi="Times New Roman" w:cs="Arial"/>
          <w:sz w:val="16"/>
          <w:szCs w:val="16"/>
          <w:u w:val="single"/>
        </w:rPr>
      </w:pPr>
    </w:p>
    <w:p w14:paraId="03BE8736" w14:textId="77777777" w:rsidR="00E21EA9" w:rsidRPr="00E21EA9" w:rsidRDefault="00E21EA9" w:rsidP="0011182C">
      <w:pPr>
        <w:rPr>
          <w:rFonts w:ascii="Times New Roman" w:hAnsi="Times New Roman" w:cs="Arial"/>
          <w:sz w:val="16"/>
          <w:szCs w:val="16"/>
          <w:u w:val="single"/>
        </w:rPr>
      </w:pPr>
      <w:r w:rsidRPr="00E21EA9">
        <w:rPr>
          <w:rFonts w:ascii="Times New Roman" w:hAnsi="Times New Roman" w:cs="Arial"/>
          <w:sz w:val="16"/>
          <w:szCs w:val="16"/>
          <w:u w:val="single"/>
        </w:rPr>
        <w:t>Gross hematuria</w:t>
      </w:r>
    </w:p>
    <w:p w14:paraId="3F55C336" w14:textId="77777777" w:rsidR="00E21EA9" w:rsidRDefault="0011182C"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 xml:space="preserve">The clinician examining the preschool-age child who presents with asymptomatic gross hematuria must exclude the possibility of abdominal mass in association with hematuria so as not to miss a presentation of Wilms tumor. Therefore, abdominal ultrasonography is the most appropriate next test to obtain. </w:t>
      </w:r>
    </w:p>
    <w:p w14:paraId="582EC8FB" w14:textId="77777777" w:rsidR="00E21EA9" w:rsidRDefault="00E21EA9" w:rsidP="0011182C">
      <w:pPr>
        <w:widowControl w:val="0"/>
        <w:autoSpaceDE w:val="0"/>
        <w:autoSpaceDN w:val="0"/>
        <w:adjustRightInd w:val="0"/>
        <w:rPr>
          <w:rFonts w:ascii="Times New Roman" w:hAnsi="Times New Roman" w:cs="Arial"/>
          <w:sz w:val="16"/>
          <w:szCs w:val="16"/>
        </w:rPr>
      </w:pPr>
    </w:p>
    <w:p w14:paraId="15E12146" w14:textId="77777777" w:rsidR="00E21EA9" w:rsidRPr="00E21EA9" w:rsidRDefault="00E21EA9" w:rsidP="00E21EA9">
      <w:pPr>
        <w:pStyle w:val="ListParagraph"/>
        <w:numPr>
          <w:ilvl w:val="0"/>
          <w:numId w:val="5"/>
        </w:numPr>
        <w:rPr>
          <w:rFonts w:ascii="Times New Roman" w:hAnsi="Times New Roman"/>
          <w:sz w:val="16"/>
          <w:szCs w:val="16"/>
        </w:rPr>
      </w:pPr>
      <w:r w:rsidRPr="00E21EA9">
        <w:rPr>
          <w:rFonts w:ascii="Times New Roman" w:hAnsi="Times New Roman" w:cs="Arial"/>
          <w:sz w:val="16"/>
          <w:szCs w:val="16"/>
        </w:rPr>
        <w:t xml:space="preserve">The differential diagnosis of gross hematuria in an </w:t>
      </w:r>
      <w:r w:rsidRPr="00A4085B">
        <w:rPr>
          <w:rFonts w:ascii="Times New Roman" w:hAnsi="Times New Roman" w:cs="Arial"/>
          <w:sz w:val="16"/>
          <w:szCs w:val="16"/>
          <w:u w:val="single"/>
        </w:rPr>
        <w:t>infant</w:t>
      </w:r>
      <w:r w:rsidRPr="00E21EA9">
        <w:rPr>
          <w:rFonts w:ascii="Times New Roman" w:hAnsi="Times New Roman" w:cs="Arial"/>
          <w:sz w:val="16"/>
          <w:szCs w:val="16"/>
        </w:rPr>
        <w:t xml:space="preserve"> includes renal venous or arterial thrombosis due to a previously placed umbilical catheter, birth asphyxia causing corticomedullary necrosis, renal stone </w:t>
      </w:r>
      <w:proofErr w:type="gramStart"/>
      <w:r w:rsidRPr="00E21EA9">
        <w:rPr>
          <w:rFonts w:ascii="Times New Roman" w:hAnsi="Times New Roman" w:cs="Arial"/>
          <w:sz w:val="16"/>
          <w:szCs w:val="16"/>
        </w:rPr>
        <w:t>as a consequence of</w:t>
      </w:r>
      <w:proofErr w:type="gramEnd"/>
      <w:r w:rsidRPr="00E21EA9">
        <w:rPr>
          <w:rFonts w:ascii="Times New Roman" w:hAnsi="Times New Roman" w:cs="Arial"/>
          <w:sz w:val="16"/>
          <w:szCs w:val="16"/>
        </w:rPr>
        <w:t xml:space="preserve"> furosemide therapy for chronic lung disease, or an as yet undiagnosed hemorrhagic disorder. If abdominal swelling is present, tumor, polycystic kidney disease, ureteropelvic junction obstruction, and posterior urethral valves need to be considered.</w:t>
      </w:r>
    </w:p>
    <w:p w14:paraId="78C636F8" w14:textId="77777777" w:rsidR="00E21EA9" w:rsidRDefault="00E21EA9" w:rsidP="00E21EA9">
      <w:pPr>
        <w:pStyle w:val="ListParagraph"/>
        <w:widowControl w:val="0"/>
        <w:autoSpaceDE w:val="0"/>
        <w:autoSpaceDN w:val="0"/>
        <w:adjustRightInd w:val="0"/>
        <w:rPr>
          <w:rFonts w:ascii="Times New Roman" w:hAnsi="Times New Roman" w:cs="Arial"/>
          <w:sz w:val="16"/>
          <w:szCs w:val="16"/>
        </w:rPr>
      </w:pPr>
    </w:p>
    <w:p w14:paraId="6737BF4D" w14:textId="77777777" w:rsidR="00E21EA9" w:rsidRPr="00346458" w:rsidRDefault="00E21EA9" w:rsidP="00E21EA9">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M</w:t>
      </w:r>
      <w:r w:rsidRPr="00346458">
        <w:rPr>
          <w:rFonts w:ascii="Times New Roman" w:hAnsi="Times New Roman" w:cs="Arial"/>
          <w:b/>
          <w:sz w:val="16"/>
          <w:szCs w:val="16"/>
        </w:rPr>
        <w:t xml:space="preserve">ost common cause of Gross hematuria </w:t>
      </w:r>
      <w:r w:rsidRPr="00346458">
        <w:rPr>
          <w:rFonts w:ascii="Times New Roman" w:hAnsi="Times New Roman" w:cs="Arial"/>
          <w:b/>
          <w:sz w:val="16"/>
          <w:szCs w:val="16"/>
        </w:rPr>
        <w:sym w:font="Wingdings" w:char="F0E0"/>
      </w:r>
      <w:r w:rsidRPr="00346458">
        <w:rPr>
          <w:rFonts w:ascii="Times New Roman" w:hAnsi="Times New Roman" w:cs="Arial"/>
          <w:b/>
          <w:sz w:val="16"/>
          <w:szCs w:val="16"/>
        </w:rPr>
        <w:t xml:space="preserve"> UTI and trauma</w:t>
      </w:r>
    </w:p>
    <w:p w14:paraId="60B2ECE0" w14:textId="77777777" w:rsidR="00346458" w:rsidRPr="00346458" w:rsidRDefault="00346458" w:rsidP="00346458">
      <w:pPr>
        <w:pStyle w:val="ListParagraph"/>
        <w:rPr>
          <w:rFonts w:ascii="Times New Roman" w:hAnsi="Times New Roman" w:cs="Arial"/>
          <w:sz w:val="16"/>
          <w:szCs w:val="16"/>
        </w:rPr>
      </w:pPr>
    </w:p>
    <w:p w14:paraId="4B362989" w14:textId="77777777" w:rsidR="00346458" w:rsidRDefault="00346458" w:rsidP="00346458">
      <w:pPr>
        <w:pStyle w:val="ListParagraph"/>
        <w:widowControl w:val="0"/>
        <w:numPr>
          <w:ilvl w:val="0"/>
          <w:numId w:val="5"/>
        </w:numPr>
        <w:autoSpaceDE w:val="0"/>
        <w:autoSpaceDN w:val="0"/>
        <w:adjustRightInd w:val="0"/>
        <w:rPr>
          <w:rFonts w:ascii="Times New Roman" w:hAnsi="Times New Roman" w:cs="Arial"/>
          <w:sz w:val="16"/>
          <w:szCs w:val="16"/>
        </w:rPr>
      </w:pPr>
      <w:r w:rsidRPr="00346458">
        <w:rPr>
          <w:rFonts w:ascii="Times New Roman" w:hAnsi="Times New Roman" w:cs="Arial"/>
          <w:sz w:val="16"/>
          <w:szCs w:val="16"/>
        </w:rPr>
        <w:t xml:space="preserve">Among the </w:t>
      </w:r>
      <w:proofErr w:type="spellStart"/>
      <w:r w:rsidRPr="00346458">
        <w:rPr>
          <w:rFonts w:ascii="Times New Roman" w:hAnsi="Times New Roman" w:cs="Arial"/>
          <w:sz w:val="16"/>
          <w:szCs w:val="16"/>
        </w:rPr>
        <w:t>nonglomerular</w:t>
      </w:r>
      <w:proofErr w:type="spellEnd"/>
      <w:r w:rsidRPr="00346458">
        <w:rPr>
          <w:rFonts w:ascii="Times New Roman" w:hAnsi="Times New Roman" w:cs="Arial"/>
          <w:sz w:val="16"/>
          <w:szCs w:val="16"/>
        </w:rPr>
        <w:t xml:space="preserve"> causes of gross hematuria, urinary tract infection and trauma (including urethral irritation) are the most common identified in children. </w:t>
      </w:r>
    </w:p>
    <w:p w14:paraId="77E456A4" w14:textId="77777777" w:rsidR="00346458" w:rsidRDefault="00346458" w:rsidP="00346458">
      <w:pPr>
        <w:pStyle w:val="ListParagraph"/>
        <w:widowControl w:val="0"/>
        <w:numPr>
          <w:ilvl w:val="1"/>
          <w:numId w:val="5"/>
        </w:numPr>
        <w:autoSpaceDE w:val="0"/>
        <w:autoSpaceDN w:val="0"/>
        <w:adjustRightInd w:val="0"/>
        <w:rPr>
          <w:rFonts w:ascii="Times New Roman" w:hAnsi="Times New Roman" w:cs="Arial"/>
          <w:sz w:val="16"/>
          <w:szCs w:val="16"/>
        </w:rPr>
      </w:pPr>
      <w:r w:rsidRPr="00346458">
        <w:rPr>
          <w:rFonts w:ascii="Times New Roman" w:hAnsi="Times New Roman" w:cs="Arial"/>
          <w:sz w:val="16"/>
          <w:szCs w:val="16"/>
        </w:rPr>
        <w:t>Renal calculi and hypercalciuria are two additional causes of hematuria, although these have a significantly lower frequency.</w:t>
      </w:r>
    </w:p>
    <w:p w14:paraId="0DDCC4AC" w14:textId="77777777" w:rsidR="00346458" w:rsidRDefault="00346458" w:rsidP="00346458">
      <w:pPr>
        <w:pStyle w:val="ListParagraph"/>
        <w:widowControl w:val="0"/>
        <w:numPr>
          <w:ilvl w:val="1"/>
          <w:numId w:val="5"/>
        </w:numPr>
        <w:autoSpaceDE w:val="0"/>
        <w:autoSpaceDN w:val="0"/>
        <w:adjustRightInd w:val="0"/>
        <w:rPr>
          <w:rFonts w:ascii="Times New Roman" w:hAnsi="Times New Roman" w:cs="Arial"/>
          <w:sz w:val="16"/>
          <w:szCs w:val="16"/>
        </w:rPr>
      </w:pPr>
      <w:r w:rsidRPr="00346458">
        <w:rPr>
          <w:rFonts w:ascii="Times New Roman" w:hAnsi="Times New Roman" w:cs="Arial"/>
          <w:sz w:val="16"/>
          <w:szCs w:val="16"/>
        </w:rPr>
        <w:t xml:space="preserve"> Urinary tract infection is more common in younger girls, and local urethral </w:t>
      </w:r>
    </w:p>
    <w:p w14:paraId="6971ADF5" w14:textId="77777777" w:rsidR="00346458" w:rsidRDefault="00346458" w:rsidP="00346458">
      <w:pPr>
        <w:pStyle w:val="ListParagraph"/>
        <w:widowControl w:val="0"/>
        <w:numPr>
          <w:ilvl w:val="1"/>
          <w:numId w:val="5"/>
        </w:numPr>
        <w:autoSpaceDE w:val="0"/>
        <w:autoSpaceDN w:val="0"/>
        <w:adjustRightInd w:val="0"/>
        <w:rPr>
          <w:rFonts w:ascii="Times New Roman" w:hAnsi="Times New Roman" w:cs="Arial"/>
          <w:sz w:val="16"/>
          <w:szCs w:val="16"/>
        </w:rPr>
      </w:pPr>
      <w:r w:rsidRPr="00346458">
        <w:rPr>
          <w:rFonts w:ascii="Times New Roman" w:hAnsi="Times New Roman" w:cs="Arial"/>
          <w:sz w:val="16"/>
          <w:szCs w:val="16"/>
        </w:rPr>
        <w:t>Hemorrhagic cystitis due to adenovirus is another cause of gross hematuria</w:t>
      </w:r>
    </w:p>
    <w:p w14:paraId="492B880A" w14:textId="77777777" w:rsidR="00346458" w:rsidRDefault="00346458" w:rsidP="00346458">
      <w:pPr>
        <w:pStyle w:val="ListParagraph"/>
        <w:widowControl w:val="0"/>
        <w:numPr>
          <w:ilvl w:val="2"/>
          <w:numId w:val="5"/>
        </w:numPr>
        <w:autoSpaceDE w:val="0"/>
        <w:autoSpaceDN w:val="0"/>
        <w:adjustRightInd w:val="0"/>
        <w:rPr>
          <w:rFonts w:ascii="Times New Roman" w:hAnsi="Times New Roman" w:cs="Arial"/>
          <w:sz w:val="16"/>
          <w:szCs w:val="16"/>
        </w:rPr>
      </w:pPr>
      <w:proofErr w:type="gramStart"/>
      <w:r>
        <w:rPr>
          <w:rFonts w:ascii="Times New Roman" w:hAnsi="Times New Roman" w:cs="Arial"/>
          <w:sz w:val="16"/>
          <w:szCs w:val="16"/>
        </w:rPr>
        <w:t>Typically</w:t>
      </w:r>
      <w:proofErr w:type="gramEnd"/>
      <w:r>
        <w:rPr>
          <w:rFonts w:ascii="Times New Roman" w:hAnsi="Times New Roman" w:cs="Arial"/>
          <w:sz w:val="16"/>
          <w:szCs w:val="16"/>
        </w:rPr>
        <w:t xml:space="preserve"> with other </w:t>
      </w:r>
      <w:r w:rsidRPr="00346458">
        <w:rPr>
          <w:rFonts w:ascii="Times New Roman" w:hAnsi="Times New Roman" w:cs="Arial"/>
          <w:sz w:val="16"/>
          <w:szCs w:val="16"/>
        </w:rPr>
        <w:t xml:space="preserve">symptoms of adenoviral infection. </w:t>
      </w:r>
    </w:p>
    <w:p w14:paraId="260EC106" w14:textId="77777777" w:rsidR="00346458" w:rsidRDefault="00346458" w:rsidP="00A4085B">
      <w:pPr>
        <w:pStyle w:val="ListParagraph"/>
        <w:widowControl w:val="0"/>
        <w:numPr>
          <w:ilvl w:val="1"/>
          <w:numId w:val="5"/>
        </w:numPr>
        <w:autoSpaceDE w:val="0"/>
        <w:autoSpaceDN w:val="0"/>
        <w:adjustRightInd w:val="0"/>
        <w:rPr>
          <w:rFonts w:ascii="Times New Roman" w:hAnsi="Times New Roman" w:cs="Arial"/>
          <w:sz w:val="16"/>
          <w:szCs w:val="16"/>
        </w:rPr>
      </w:pPr>
      <w:r w:rsidRPr="00346458">
        <w:rPr>
          <w:rFonts w:ascii="Times New Roman" w:hAnsi="Times New Roman" w:cs="Arial"/>
          <w:sz w:val="16"/>
          <w:szCs w:val="16"/>
        </w:rPr>
        <w:t>In the setting of trauma, gross hematuria necessitates investigation with abdominal computed tomography scan.</w:t>
      </w:r>
    </w:p>
    <w:p w14:paraId="1F0FD168" w14:textId="77777777" w:rsidR="00A4085B" w:rsidRDefault="00A4085B" w:rsidP="00A4085B">
      <w:pPr>
        <w:widowControl w:val="0"/>
        <w:autoSpaceDE w:val="0"/>
        <w:autoSpaceDN w:val="0"/>
        <w:adjustRightInd w:val="0"/>
        <w:rPr>
          <w:rFonts w:ascii="Times New Roman" w:hAnsi="Times New Roman" w:cs="Arial"/>
          <w:sz w:val="16"/>
          <w:szCs w:val="16"/>
        </w:rPr>
      </w:pPr>
    </w:p>
    <w:p w14:paraId="3CE14E89" w14:textId="77777777" w:rsidR="00A4085B" w:rsidRPr="00A4085B" w:rsidRDefault="00A4085B" w:rsidP="00A4085B">
      <w:pPr>
        <w:widowControl w:val="0"/>
        <w:autoSpaceDE w:val="0"/>
        <w:autoSpaceDN w:val="0"/>
        <w:adjustRightInd w:val="0"/>
        <w:rPr>
          <w:rFonts w:ascii="Times New Roman" w:hAnsi="Times New Roman" w:cs="Arial"/>
          <w:b/>
          <w:sz w:val="16"/>
          <w:szCs w:val="16"/>
          <w:u w:val="single"/>
        </w:rPr>
      </w:pPr>
      <w:r w:rsidRPr="00A4085B">
        <w:rPr>
          <w:rFonts w:ascii="Times New Roman" w:hAnsi="Times New Roman" w:cs="Arial"/>
          <w:b/>
          <w:sz w:val="16"/>
          <w:szCs w:val="16"/>
          <w:u w:val="single"/>
        </w:rPr>
        <w:t xml:space="preserve">Glomerulonephritis - </w:t>
      </w:r>
    </w:p>
    <w:p w14:paraId="2A8EA9C0" w14:textId="77777777" w:rsidR="00E21EA9" w:rsidRDefault="00A4085B" w:rsidP="00F60C3F">
      <w:pPr>
        <w:widowControl w:val="0"/>
        <w:autoSpaceDE w:val="0"/>
        <w:autoSpaceDN w:val="0"/>
        <w:adjustRightInd w:val="0"/>
        <w:ind w:left="360"/>
        <w:rPr>
          <w:rFonts w:ascii="Times New Roman" w:hAnsi="Times New Roman" w:cs="Arial"/>
          <w:sz w:val="16"/>
          <w:szCs w:val="16"/>
        </w:rPr>
      </w:pPr>
      <w:r>
        <w:rPr>
          <w:rFonts w:ascii="Times New Roman" w:hAnsi="Times New Roman" w:cs="Arial"/>
          <w:sz w:val="16"/>
          <w:szCs w:val="16"/>
        </w:rPr>
        <w:t>Post- Strep Glomerulonephritis – preceding pharyngitis – around 10 days prior – OR impetigo</w:t>
      </w:r>
    </w:p>
    <w:p w14:paraId="3E12E545" w14:textId="77777777" w:rsidR="00A4085B" w:rsidRDefault="00A4085B" w:rsidP="00F60C3F">
      <w:pPr>
        <w:pStyle w:val="ListParagraph"/>
        <w:widowControl w:val="0"/>
        <w:numPr>
          <w:ilvl w:val="0"/>
          <w:numId w:val="5"/>
        </w:numPr>
        <w:autoSpaceDE w:val="0"/>
        <w:autoSpaceDN w:val="0"/>
        <w:adjustRightInd w:val="0"/>
        <w:ind w:left="1080"/>
        <w:rPr>
          <w:rFonts w:ascii="Times New Roman" w:hAnsi="Times New Roman" w:cs="Arial"/>
          <w:sz w:val="16"/>
          <w:szCs w:val="16"/>
        </w:rPr>
      </w:pPr>
      <w:r>
        <w:rPr>
          <w:rFonts w:ascii="Times New Roman" w:hAnsi="Times New Roman" w:cs="Arial"/>
          <w:sz w:val="16"/>
          <w:szCs w:val="16"/>
        </w:rPr>
        <w:t>Tea colored urine</w:t>
      </w:r>
    </w:p>
    <w:p w14:paraId="75F25C95" w14:textId="77777777" w:rsidR="00A4085B" w:rsidRDefault="00A4085B" w:rsidP="00F60C3F">
      <w:pPr>
        <w:pStyle w:val="ListParagraph"/>
        <w:widowControl w:val="0"/>
        <w:numPr>
          <w:ilvl w:val="0"/>
          <w:numId w:val="5"/>
        </w:numPr>
        <w:autoSpaceDE w:val="0"/>
        <w:autoSpaceDN w:val="0"/>
        <w:adjustRightInd w:val="0"/>
        <w:ind w:left="1080"/>
        <w:rPr>
          <w:rFonts w:ascii="Times New Roman" w:hAnsi="Times New Roman" w:cs="Arial"/>
          <w:sz w:val="16"/>
          <w:szCs w:val="16"/>
        </w:rPr>
      </w:pPr>
      <w:r>
        <w:rPr>
          <w:rFonts w:ascii="Times New Roman" w:hAnsi="Times New Roman" w:cs="Arial"/>
          <w:sz w:val="16"/>
          <w:szCs w:val="16"/>
        </w:rPr>
        <w:t>Elevated BP – edema</w:t>
      </w:r>
    </w:p>
    <w:p w14:paraId="6DD6BC22" w14:textId="77777777" w:rsidR="00A4085B" w:rsidRDefault="00A4085B" w:rsidP="00F60C3F">
      <w:pPr>
        <w:pStyle w:val="ListParagraph"/>
        <w:widowControl w:val="0"/>
        <w:numPr>
          <w:ilvl w:val="0"/>
          <w:numId w:val="5"/>
        </w:numPr>
        <w:autoSpaceDE w:val="0"/>
        <w:autoSpaceDN w:val="0"/>
        <w:adjustRightInd w:val="0"/>
        <w:ind w:left="1080"/>
        <w:rPr>
          <w:rFonts w:ascii="Times New Roman" w:hAnsi="Times New Roman" w:cs="Arial"/>
          <w:sz w:val="16"/>
          <w:szCs w:val="16"/>
        </w:rPr>
      </w:pPr>
      <w:r>
        <w:rPr>
          <w:rFonts w:ascii="Times New Roman" w:hAnsi="Times New Roman" w:cs="Arial"/>
          <w:sz w:val="16"/>
          <w:szCs w:val="16"/>
        </w:rPr>
        <w:t xml:space="preserve">Diagnosis </w:t>
      </w:r>
      <w:r w:rsidRPr="00A4085B">
        <w:rPr>
          <w:rFonts w:ascii="Times New Roman" w:hAnsi="Times New Roman" w:cs="Arial"/>
          <w:sz w:val="16"/>
          <w:szCs w:val="16"/>
        </w:rPr>
        <w:sym w:font="Wingdings" w:char="F0E0"/>
      </w:r>
      <w:r>
        <w:rPr>
          <w:rFonts w:ascii="Times New Roman" w:hAnsi="Times New Roman" w:cs="Arial"/>
          <w:sz w:val="16"/>
          <w:szCs w:val="16"/>
        </w:rPr>
        <w:t xml:space="preserve"> decreased C3 and normal C4</w:t>
      </w:r>
    </w:p>
    <w:p w14:paraId="61FC55DE" w14:textId="77777777" w:rsidR="00A4085B" w:rsidRDefault="00A4085B" w:rsidP="00F60C3F">
      <w:pPr>
        <w:pStyle w:val="ListParagraph"/>
        <w:widowControl w:val="0"/>
        <w:numPr>
          <w:ilvl w:val="1"/>
          <w:numId w:val="5"/>
        </w:numPr>
        <w:autoSpaceDE w:val="0"/>
        <w:autoSpaceDN w:val="0"/>
        <w:adjustRightInd w:val="0"/>
        <w:ind w:left="1800"/>
        <w:rPr>
          <w:rFonts w:ascii="Times New Roman" w:hAnsi="Times New Roman" w:cs="Arial"/>
          <w:sz w:val="16"/>
          <w:szCs w:val="16"/>
        </w:rPr>
      </w:pPr>
      <w:r>
        <w:rPr>
          <w:rFonts w:ascii="Times New Roman" w:hAnsi="Times New Roman" w:cs="Arial"/>
          <w:sz w:val="16"/>
          <w:szCs w:val="16"/>
        </w:rPr>
        <w:t>Positive ASO</w:t>
      </w:r>
    </w:p>
    <w:p w14:paraId="287706AF" w14:textId="77777777" w:rsidR="00A4085B" w:rsidRDefault="00A4085B" w:rsidP="00F60C3F">
      <w:pPr>
        <w:pStyle w:val="ListParagraph"/>
        <w:widowControl w:val="0"/>
        <w:numPr>
          <w:ilvl w:val="1"/>
          <w:numId w:val="5"/>
        </w:numPr>
        <w:autoSpaceDE w:val="0"/>
        <w:autoSpaceDN w:val="0"/>
        <w:adjustRightInd w:val="0"/>
        <w:ind w:left="1800"/>
        <w:rPr>
          <w:rFonts w:ascii="Times New Roman" w:hAnsi="Times New Roman" w:cs="Arial"/>
          <w:sz w:val="16"/>
          <w:szCs w:val="16"/>
        </w:rPr>
      </w:pPr>
      <w:r>
        <w:rPr>
          <w:rFonts w:ascii="Times New Roman" w:hAnsi="Times New Roman" w:cs="Arial"/>
          <w:sz w:val="16"/>
          <w:szCs w:val="16"/>
        </w:rPr>
        <w:t xml:space="preserve">Positive </w:t>
      </w:r>
      <w:proofErr w:type="spellStart"/>
      <w:r>
        <w:rPr>
          <w:rFonts w:ascii="Times New Roman" w:hAnsi="Times New Roman" w:cs="Arial"/>
          <w:sz w:val="16"/>
          <w:szCs w:val="16"/>
        </w:rPr>
        <w:t>antiDNASE</w:t>
      </w:r>
      <w:proofErr w:type="spellEnd"/>
      <w:r>
        <w:rPr>
          <w:rFonts w:ascii="Times New Roman" w:hAnsi="Times New Roman" w:cs="Arial"/>
          <w:sz w:val="16"/>
          <w:szCs w:val="16"/>
        </w:rPr>
        <w:t xml:space="preserve"> B</w:t>
      </w:r>
    </w:p>
    <w:p w14:paraId="794823AA" w14:textId="77777777" w:rsidR="00A4085B" w:rsidRDefault="00A4085B" w:rsidP="00F60C3F">
      <w:pPr>
        <w:pStyle w:val="ListParagraph"/>
        <w:widowControl w:val="0"/>
        <w:numPr>
          <w:ilvl w:val="1"/>
          <w:numId w:val="5"/>
        </w:numPr>
        <w:autoSpaceDE w:val="0"/>
        <w:autoSpaceDN w:val="0"/>
        <w:adjustRightInd w:val="0"/>
        <w:ind w:left="1800"/>
        <w:rPr>
          <w:rFonts w:ascii="Times New Roman" w:hAnsi="Times New Roman" w:cs="Arial"/>
          <w:sz w:val="16"/>
          <w:szCs w:val="16"/>
        </w:rPr>
      </w:pPr>
      <w:r>
        <w:rPr>
          <w:rFonts w:ascii="Times New Roman" w:hAnsi="Times New Roman" w:cs="Arial"/>
          <w:sz w:val="16"/>
          <w:szCs w:val="16"/>
        </w:rPr>
        <w:t xml:space="preserve">UA with RBC, RBC cast, protein NO clots </w:t>
      </w:r>
    </w:p>
    <w:p w14:paraId="5F8D2485" w14:textId="77777777" w:rsidR="003D28D2" w:rsidRPr="003D28D2" w:rsidRDefault="003D28D2" w:rsidP="00F60C3F">
      <w:pPr>
        <w:pStyle w:val="ListParagraph"/>
        <w:numPr>
          <w:ilvl w:val="0"/>
          <w:numId w:val="5"/>
        </w:numPr>
        <w:ind w:left="1080"/>
        <w:rPr>
          <w:rFonts w:ascii="Times New Roman" w:hAnsi="Times New Roman" w:cs="Arial"/>
          <w:sz w:val="16"/>
          <w:szCs w:val="16"/>
        </w:rPr>
      </w:pPr>
      <w:r w:rsidRPr="003D28D2">
        <w:rPr>
          <w:rFonts w:ascii="Times New Roman" w:hAnsi="Times New Roman" w:cs="Arial"/>
          <w:sz w:val="16"/>
          <w:szCs w:val="16"/>
        </w:rPr>
        <w:t xml:space="preserve">In APSGN, the </w:t>
      </w:r>
      <w:r w:rsidRPr="003D28D2">
        <w:rPr>
          <w:rFonts w:ascii="Times New Roman" w:hAnsi="Times New Roman" w:cs="Arial"/>
          <w:sz w:val="16"/>
          <w:szCs w:val="16"/>
          <w:u w:val="single"/>
        </w:rPr>
        <w:t>urinalysis is the most important study to</w:t>
      </w:r>
      <w:r w:rsidRPr="003D28D2">
        <w:rPr>
          <w:rFonts w:ascii="Times New Roman" w:hAnsi="Times New Roman" w:cs="Arial"/>
          <w:sz w:val="16"/>
          <w:szCs w:val="16"/>
        </w:rPr>
        <w:t xml:space="preserve"> obtain to make the diagnosis.  CBC would show mild anemia, ASO titer would be elevated, demonstrating recent infection, and the C3 complement level would be decreased.</w:t>
      </w:r>
    </w:p>
    <w:p w14:paraId="44BEF495" w14:textId="77777777" w:rsidR="003D28D2" w:rsidRPr="003D28D2" w:rsidRDefault="003D28D2" w:rsidP="00F60C3F">
      <w:pPr>
        <w:widowControl w:val="0"/>
        <w:autoSpaceDE w:val="0"/>
        <w:autoSpaceDN w:val="0"/>
        <w:adjustRightInd w:val="0"/>
        <w:ind w:left="360"/>
        <w:rPr>
          <w:rFonts w:ascii="Times New Roman" w:hAnsi="Times New Roman" w:cs="Arial"/>
          <w:sz w:val="16"/>
          <w:szCs w:val="16"/>
        </w:rPr>
      </w:pPr>
    </w:p>
    <w:p w14:paraId="6CB9D20A" w14:textId="77777777" w:rsidR="00A4085B" w:rsidRDefault="00A4085B" w:rsidP="00F60C3F">
      <w:pPr>
        <w:widowControl w:val="0"/>
        <w:autoSpaceDE w:val="0"/>
        <w:autoSpaceDN w:val="0"/>
        <w:adjustRightInd w:val="0"/>
        <w:ind w:left="360"/>
        <w:rPr>
          <w:rFonts w:ascii="Times New Roman" w:hAnsi="Times New Roman" w:cs="Arial"/>
          <w:sz w:val="16"/>
          <w:szCs w:val="16"/>
        </w:rPr>
      </w:pPr>
      <w:r>
        <w:rPr>
          <w:rFonts w:ascii="Times New Roman" w:hAnsi="Times New Roman" w:cs="Arial"/>
          <w:sz w:val="16"/>
          <w:szCs w:val="16"/>
        </w:rPr>
        <w:t>IgA nephropathy – 9-10 years old</w:t>
      </w:r>
    </w:p>
    <w:p w14:paraId="2FBBC8A3" w14:textId="77777777" w:rsidR="00A4085B" w:rsidRDefault="00A4085B" w:rsidP="00F60C3F">
      <w:pPr>
        <w:pStyle w:val="ListParagraph"/>
        <w:widowControl w:val="0"/>
        <w:numPr>
          <w:ilvl w:val="0"/>
          <w:numId w:val="5"/>
        </w:numPr>
        <w:autoSpaceDE w:val="0"/>
        <w:autoSpaceDN w:val="0"/>
        <w:adjustRightInd w:val="0"/>
        <w:ind w:left="1080"/>
        <w:rPr>
          <w:rFonts w:ascii="Times New Roman" w:hAnsi="Times New Roman" w:cs="Arial"/>
          <w:sz w:val="16"/>
          <w:szCs w:val="16"/>
        </w:rPr>
      </w:pPr>
      <w:r>
        <w:rPr>
          <w:rFonts w:ascii="Times New Roman" w:hAnsi="Times New Roman" w:cs="Arial"/>
          <w:sz w:val="16"/>
          <w:szCs w:val="16"/>
        </w:rPr>
        <w:t>Recurrent gross hematuria s/p URI or Gi bug</w:t>
      </w:r>
    </w:p>
    <w:p w14:paraId="520CEA8F" w14:textId="77777777" w:rsidR="00A4085B" w:rsidRDefault="00A4085B" w:rsidP="00F60C3F">
      <w:pPr>
        <w:widowControl w:val="0"/>
        <w:autoSpaceDE w:val="0"/>
        <w:autoSpaceDN w:val="0"/>
        <w:adjustRightInd w:val="0"/>
        <w:ind w:left="360"/>
        <w:rPr>
          <w:rFonts w:ascii="Times New Roman" w:hAnsi="Times New Roman" w:cs="Arial"/>
          <w:sz w:val="16"/>
          <w:szCs w:val="16"/>
        </w:rPr>
      </w:pPr>
    </w:p>
    <w:p w14:paraId="548F4584" w14:textId="77777777" w:rsidR="00A4085B" w:rsidRDefault="00A4085B" w:rsidP="00F60C3F">
      <w:pPr>
        <w:widowControl w:val="0"/>
        <w:autoSpaceDE w:val="0"/>
        <w:autoSpaceDN w:val="0"/>
        <w:adjustRightInd w:val="0"/>
        <w:ind w:left="360"/>
        <w:rPr>
          <w:rFonts w:ascii="Times New Roman" w:hAnsi="Times New Roman" w:cs="Arial"/>
          <w:sz w:val="16"/>
          <w:szCs w:val="16"/>
        </w:rPr>
      </w:pPr>
      <w:r>
        <w:rPr>
          <w:rFonts w:ascii="Times New Roman" w:hAnsi="Times New Roman" w:cs="Arial"/>
          <w:sz w:val="16"/>
          <w:szCs w:val="16"/>
        </w:rPr>
        <w:t>Alport – x linked</w:t>
      </w:r>
    </w:p>
    <w:p w14:paraId="176AC36E" w14:textId="77777777" w:rsidR="00A4085B" w:rsidRDefault="00A4085B" w:rsidP="00F60C3F">
      <w:pPr>
        <w:pStyle w:val="ListParagraph"/>
        <w:widowControl w:val="0"/>
        <w:numPr>
          <w:ilvl w:val="0"/>
          <w:numId w:val="5"/>
        </w:numPr>
        <w:autoSpaceDE w:val="0"/>
        <w:autoSpaceDN w:val="0"/>
        <w:adjustRightInd w:val="0"/>
        <w:ind w:left="1080"/>
        <w:rPr>
          <w:rFonts w:ascii="Times New Roman" w:hAnsi="Times New Roman" w:cs="Arial"/>
          <w:sz w:val="16"/>
          <w:szCs w:val="16"/>
        </w:rPr>
      </w:pPr>
      <w:r>
        <w:rPr>
          <w:rFonts w:ascii="Times New Roman" w:hAnsi="Times New Roman" w:cs="Arial"/>
          <w:sz w:val="16"/>
          <w:szCs w:val="16"/>
        </w:rPr>
        <w:t>Deafness and nephritis</w:t>
      </w:r>
    </w:p>
    <w:p w14:paraId="75D80AB4" w14:textId="77777777" w:rsidR="00A4085B" w:rsidRDefault="00A4085B" w:rsidP="00F60C3F">
      <w:pPr>
        <w:widowControl w:val="0"/>
        <w:autoSpaceDE w:val="0"/>
        <w:autoSpaceDN w:val="0"/>
        <w:adjustRightInd w:val="0"/>
        <w:ind w:left="360"/>
        <w:rPr>
          <w:rFonts w:ascii="Times New Roman" w:hAnsi="Times New Roman" w:cs="Arial"/>
          <w:sz w:val="16"/>
          <w:szCs w:val="16"/>
        </w:rPr>
      </w:pPr>
    </w:p>
    <w:p w14:paraId="7C1FA0FC" w14:textId="77777777" w:rsidR="00A4085B" w:rsidRDefault="00432705" w:rsidP="00F60C3F">
      <w:pPr>
        <w:widowControl w:val="0"/>
        <w:autoSpaceDE w:val="0"/>
        <w:autoSpaceDN w:val="0"/>
        <w:adjustRightInd w:val="0"/>
        <w:ind w:left="360"/>
        <w:rPr>
          <w:rFonts w:ascii="Times New Roman" w:hAnsi="Times New Roman" w:cs="Arial"/>
          <w:sz w:val="16"/>
          <w:szCs w:val="16"/>
        </w:rPr>
      </w:pPr>
      <w:r>
        <w:rPr>
          <w:rFonts w:ascii="Times New Roman" w:hAnsi="Times New Roman" w:cs="Arial"/>
          <w:sz w:val="16"/>
          <w:szCs w:val="16"/>
        </w:rPr>
        <w:t>SLE – decreased C3 and C4</w:t>
      </w:r>
    </w:p>
    <w:p w14:paraId="646FDEA7" w14:textId="77777777" w:rsidR="00432705" w:rsidRDefault="00432705" w:rsidP="00F60C3F">
      <w:pPr>
        <w:widowControl w:val="0"/>
        <w:autoSpaceDE w:val="0"/>
        <w:autoSpaceDN w:val="0"/>
        <w:adjustRightInd w:val="0"/>
        <w:ind w:left="360"/>
        <w:rPr>
          <w:rFonts w:ascii="Times New Roman" w:hAnsi="Times New Roman" w:cs="Arial"/>
          <w:sz w:val="16"/>
          <w:szCs w:val="16"/>
        </w:rPr>
      </w:pPr>
    </w:p>
    <w:p w14:paraId="32BD974B" w14:textId="77777777" w:rsidR="00432705" w:rsidRPr="00A4085B" w:rsidRDefault="00432705" w:rsidP="00F60C3F">
      <w:pPr>
        <w:widowControl w:val="0"/>
        <w:autoSpaceDE w:val="0"/>
        <w:autoSpaceDN w:val="0"/>
        <w:adjustRightInd w:val="0"/>
        <w:ind w:left="360"/>
        <w:rPr>
          <w:rFonts w:ascii="Times New Roman" w:hAnsi="Times New Roman" w:cs="Arial"/>
          <w:sz w:val="16"/>
          <w:szCs w:val="16"/>
        </w:rPr>
      </w:pPr>
      <w:proofErr w:type="spellStart"/>
      <w:r>
        <w:rPr>
          <w:rFonts w:ascii="Times New Roman" w:hAnsi="Times New Roman" w:cs="Arial"/>
          <w:sz w:val="16"/>
          <w:szCs w:val="16"/>
        </w:rPr>
        <w:t>Wegners</w:t>
      </w:r>
      <w:proofErr w:type="spellEnd"/>
      <w:r>
        <w:rPr>
          <w:rFonts w:ascii="Times New Roman" w:hAnsi="Times New Roman" w:cs="Arial"/>
          <w:sz w:val="16"/>
          <w:szCs w:val="16"/>
        </w:rPr>
        <w:t xml:space="preserve"> – positive C-ANCA</w:t>
      </w:r>
    </w:p>
    <w:p w14:paraId="2E61DDEE" w14:textId="77777777" w:rsidR="00E93E1A" w:rsidRDefault="00E93E1A" w:rsidP="003D28D2">
      <w:pPr>
        <w:rPr>
          <w:rFonts w:ascii="Times New Roman" w:hAnsi="Times New Roman" w:cs="Arial"/>
          <w:sz w:val="16"/>
          <w:szCs w:val="16"/>
        </w:rPr>
      </w:pPr>
    </w:p>
    <w:p w14:paraId="7B8BCA73" w14:textId="77777777" w:rsidR="003D28D2" w:rsidRDefault="003D28D2" w:rsidP="003D28D2">
      <w:pPr>
        <w:rPr>
          <w:rFonts w:ascii="Times New Roman" w:hAnsi="Times New Roman" w:cs="Arial"/>
          <w:sz w:val="16"/>
          <w:szCs w:val="16"/>
        </w:rPr>
      </w:pPr>
      <w:r w:rsidRPr="00F60C3F">
        <w:rPr>
          <w:rFonts w:ascii="Times New Roman" w:hAnsi="Times New Roman" w:cs="Arial"/>
          <w:b/>
          <w:sz w:val="16"/>
          <w:szCs w:val="16"/>
        </w:rPr>
        <w:t>HSP</w:t>
      </w:r>
      <w:r w:rsidRPr="00444ED1">
        <w:rPr>
          <w:rFonts w:ascii="Times New Roman" w:hAnsi="Times New Roman" w:cs="Arial"/>
          <w:sz w:val="16"/>
          <w:szCs w:val="16"/>
        </w:rPr>
        <w:t xml:space="preserve"> </w:t>
      </w:r>
      <w:r>
        <w:rPr>
          <w:rFonts w:ascii="Times New Roman" w:hAnsi="Times New Roman" w:cs="Arial"/>
          <w:sz w:val="16"/>
          <w:szCs w:val="16"/>
        </w:rPr>
        <w:t>– IgA vasculitis</w:t>
      </w:r>
    </w:p>
    <w:p w14:paraId="3CE2998F" w14:textId="77777777" w:rsidR="003D28D2" w:rsidRDefault="003D28D2" w:rsidP="003D28D2">
      <w:pPr>
        <w:pStyle w:val="ListParagraph"/>
        <w:numPr>
          <w:ilvl w:val="0"/>
          <w:numId w:val="5"/>
        </w:numPr>
        <w:rPr>
          <w:rFonts w:ascii="Times New Roman" w:hAnsi="Times New Roman" w:cs="Arial"/>
          <w:sz w:val="16"/>
          <w:szCs w:val="16"/>
        </w:rPr>
      </w:pPr>
      <w:r w:rsidRPr="003D28D2">
        <w:rPr>
          <w:rFonts w:ascii="Times New Roman" w:hAnsi="Times New Roman" w:cs="Arial"/>
          <w:sz w:val="16"/>
          <w:szCs w:val="16"/>
        </w:rPr>
        <w:t>presents between 2-12 years of age</w:t>
      </w:r>
    </w:p>
    <w:p w14:paraId="5C29DF7C" w14:textId="77777777" w:rsidR="003D28D2" w:rsidRDefault="003D28D2" w:rsidP="003D28D2">
      <w:pPr>
        <w:pStyle w:val="ListParagraph"/>
        <w:numPr>
          <w:ilvl w:val="0"/>
          <w:numId w:val="5"/>
        </w:numPr>
        <w:rPr>
          <w:rFonts w:ascii="Times New Roman" w:hAnsi="Times New Roman" w:cs="Arial"/>
          <w:sz w:val="16"/>
          <w:szCs w:val="16"/>
        </w:rPr>
      </w:pPr>
      <w:r w:rsidRPr="003D28D2">
        <w:rPr>
          <w:rFonts w:ascii="Times New Roman" w:hAnsi="Times New Roman" w:cs="Arial"/>
          <w:sz w:val="16"/>
          <w:szCs w:val="16"/>
        </w:rPr>
        <w:t xml:space="preserve">arthritis/arthralgia </w:t>
      </w:r>
      <w:r>
        <w:rPr>
          <w:rFonts w:ascii="Times New Roman" w:hAnsi="Times New Roman" w:cs="Arial"/>
          <w:sz w:val="16"/>
          <w:szCs w:val="16"/>
        </w:rPr>
        <w:t xml:space="preserve">- </w:t>
      </w:r>
      <w:r w:rsidRPr="003D28D2">
        <w:rPr>
          <w:rFonts w:ascii="Times New Roman" w:hAnsi="Times New Roman" w:cs="Arial"/>
          <w:sz w:val="16"/>
          <w:szCs w:val="16"/>
        </w:rPr>
        <w:t xml:space="preserve"> </w:t>
      </w:r>
      <w:proofErr w:type="spellStart"/>
      <w:r w:rsidRPr="003D28D2">
        <w:rPr>
          <w:rFonts w:ascii="Times New Roman" w:hAnsi="Times New Roman" w:cs="Arial"/>
          <w:sz w:val="16"/>
          <w:szCs w:val="16"/>
        </w:rPr>
        <w:t>papular</w:t>
      </w:r>
      <w:proofErr w:type="spellEnd"/>
      <w:r w:rsidRPr="003D28D2">
        <w:rPr>
          <w:rFonts w:ascii="Times New Roman" w:hAnsi="Times New Roman" w:cs="Arial"/>
          <w:sz w:val="16"/>
          <w:szCs w:val="16"/>
        </w:rPr>
        <w:t>/purpuric rash in the dependent areas of the body</w:t>
      </w:r>
      <w:r>
        <w:rPr>
          <w:rFonts w:ascii="Times New Roman" w:hAnsi="Times New Roman" w:cs="Arial"/>
          <w:sz w:val="16"/>
          <w:szCs w:val="16"/>
        </w:rPr>
        <w:t xml:space="preserve"> -  abdominal pain</w:t>
      </w:r>
    </w:p>
    <w:p w14:paraId="4D6F7E66" w14:textId="77777777" w:rsidR="00E93E1A" w:rsidRDefault="00E93E1A" w:rsidP="003D28D2">
      <w:pPr>
        <w:pStyle w:val="ListParagraph"/>
        <w:numPr>
          <w:ilvl w:val="0"/>
          <w:numId w:val="5"/>
        </w:numPr>
        <w:rPr>
          <w:rFonts w:ascii="Times New Roman" w:hAnsi="Times New Roman" w:cs="Arial"/>
          <w:sz w:val="16"/>
          <w:szCs w:val="16"/>
        </w:rPr>
      </w:pPr>
      <w:r w:rsidRPr="00E93E1A">
        <w:rPr>
          <w:rFonts w:ascii="Times New Roman" w:hAnsi="Times New Roman" w:cs="Arial"/>
          <w:sz w:val="16"/>
          <w:szCs w:val="16"/>
          <w:u w:val="single"/>
        </w:rPr>
        <w:t>Check UA</w:t>
      </w:r>
      <w:r>
        <w:rPr>
          <w:rFonts w:ascii="Times New Roman" w:hAnsi="Times New Roman" w:cs="Arial"/>
          <w:sz w:val="16"/>
          <w:szCs w:val="16"/>
        </w:rPr>
        <w:t xml:space="preserve"> in all </w:t>
      </w:r>
      <w:r w:rsidRPr="00E93E1A">
        <w:rPr>
          <w:rFonts w:ascii="Times New Roman" w:hAnsi="Times New Roman" w:cs="Arial"/>
          <w:sz w:val="16"/>
          <w:szCs w:val="16"/>
        </w:rPr>
        <w:sym w:font="Wingdings" w:char="F0E0"/>
      </w:r>
      <w:r>
        <w:rPr>
          <w:rFonts w:ascii="Times New Roman" w:hAnsi="Times New Roman" w:cs="Arial"/>
          <w:sz w:val="16"/>
          <w:szCs w:val="16"/>
        </w:rPr>
        <w:t xml:space="preserve"> risk nephritis</w:t>
      </w:r>
    </w:p>
    <w:p w14:paraId="4950ED8A" w14:textId="77777777" w:rsidR="003D28D2" w:rsidRDefault="003D28D2" w:rsidP="003D28D2">
      <w:pPr>
        <w:pStyle w:val="ListParagraph"/>
        <w:numPr>
          <w:ilvl w:val="0"/>
          <w:numId w:val="5"/>
        </w:numPr>
        <w:rPr>
          <w:rFonts w:ascii="Times New Roman" w:hAnsi="Times New Roman" w:cs="Arial"/>
          <w:sz w:val="16"/>
          <w:szCs w:val="16"/>
        </w:rPr>
      </w:pPr>
      <w:r w:rsidRPr="003D28D2">
        <w:rPr>
          <w:rFonts w:ascii="Times New Roman" w:hAnsi="Times New Roman" w:cs="Arial"/>
          <w:sz w:val="16"/>
          <w:szCs w:val="16"/>
        </w:rPr>
        <w:t>Treatment is largely supportive—NSAIDS can be given for treatment of the arthralgias/</w:t>
      </w:r>
      <w:proofErr w:type="gramStart"/>
      <w:r w:rsidRPr="003D28D2">
        <w:rPr>
          <w:rFonts w:ascii="Times New Roman" w:hAnsi="Times New Roman" w:cs="Arial"/>
          <w:sz w:val="16"/>
          <w:szCs w:val="16"/>
        </w:rPr>
        <w:t>arthritis;</w:t>
      </w:r>
      <w:proofErr w:type="gramEnd"/>
      <w:r w:rsidRPr="003D28D2">
        <w:rPr>
          <w:rFonts w:ascii="Times New Roman" w:hAnsi="Times New Roman" w:cs="Arial"/>
          <w:sz w:val="16"/>
          <w:szCs w:val="16"/>
        </w:rPr>
        <w:t xml:space="preserve"> </w:t>
      </w:r>
    </w:p>
    <w:p w14:paraId="40B5A2D8" w14:textId="77777777" w:rsidR="003D28D2" w:rsidRDefault="003D28D2" w:rsidP="003D28D2">
      <w:pPr>
        <w:pStyle w:val="ListParagraph"/>
        <w:numPr>
          <w:ilvl w:val="0"/>
          <w:numId w:val="5"/>
        </w:numPr>
        <w:rPr>
          <w:rFonts w:ascii="Times New Roman" w:hAnsi="Times New Roman" w:cs="Arial"/>
          <w:sz w:val="16"/>
          <w:szCs w:val="16"/>
        </w:rPr>
      </w:pPr>
      <w:r w:rsidRPr="003D28D2">
        <w:rPr>
          <w:rFonts w:ascii="Times New Roman" w:hAnsi="Times New Roman" w:cs="Arial"/>
          <w:sz w:val="16"/>
          <w:szCs w:val="16"/>
        </w:rPr>
        <w:t xml:space="preserve"> Steroids are only given to acutely ill children with severe abdominal pain, suspected renal involvement, or recurrent disease.</w:t>
      </w:r>
    </w:p>
    <w:p w14:paraId="13351EE6" w14:textId="77777777" w:rsidR="00E93E1A" w:rsidRPr="003D28D2" w:rsidRDefault="00E93E1A" w:rsidP="003D28D2">
      <w:pPr>
        <w:pStyle w:val="ListParagraph"/>
        <w:numPr>
          <w:ilvl w:val="0"/>
          <w:numId w:val="5"/>
        </w:numPr>
        <w:rPr>
          <w:rFonts w:ascii="Times New Roman" w:hAnsi="Times New Roman" w:cs="Arial"/>
          <w:sz w:val="16"/>
          <w:szCs w:val="16"/>
        </w:rPr>
      </w:pPr>
      <w:r>
        <w:rPr>
          <w:rFonts w:ascii="Times New Roman" w:hAnsi="Times New Roman" w:cs="Arial"/>
          <w:sz w:val="16"/>
          <w:szCs w:val="16"/>
        </w:rPr>
        <w:t>Most common vasculitis in childhood</w:t>
      </w:r>
    </w:p>
    <w:p w14:paraId="77EF1CA4" w14:textId="77777777" w:rsidR="00E93E1A" w:rsidRDefault="00E93E1A" w:rsidP="00EE6B3B">
      <w:pPr>
        <w:widowControl w:val="0"/>
        <w:autoSpaceDE w:val="0"/>
        <w:autoSpaceDN w:val="0"/>
        <w:adjustRightInd w:val="0"/>
        <w:rPr>
          <w:rFonts w:ascii="Times New Roman" w:hAnsi="Times New Roman" w:cs="Arial"/>
          <w:sz w:val="16"/>
          <w:szCs w:val="16"/>
        </w:rPr>
      </w:pPr>
    </w:p>
    <w:p w14:paraId="2B2ABD89" w14:textId="77777777" w:rsidR="00EE6B3B" w:rsidRPr="00F55CF7" w:rsidRDefault="00EE6B3B" w:rsidP="00F55CF7">
      <w:pPr>
        <w:rPr>
          <w:rFonts w:ascii="Times New Roman" w:hAnsi="Times New Roman"/>
          <w:sz w:val="16"/>
          <w:szCs w:val="16"/>
        </w:rPr>
      </w:pPr>
      <w:r w:rsidRPr="00F60C3F">
        <w:rPr>
          <w:rFonts w:ascii="Times New Roman" w:hAnsi="Times New Roman" w:cs="Arial"/>
          <w:b/>
          <w:sz w:val="16"/>
          <w:szCs w:val="16"/>
        </w:rPr>
        <w:t>Nephrotic Syndrome</w:t>
      </w:r>
      <w:r>
        <w:rPr>
          <w:rFonts w:ascii="Times New Roman" w:hAnsi="Times New Roman" w:cs="Arial"/>
          <w:sz w:val="16"/>
          <w:szCs w:val="16"/>
        </w:rPr>
        <w:t xml:space="preserve"> – </w:t>
      </w:r>
      <w:proofErr w:type="gramStart"/>
      <w:r>
        <w:rPr>
          <w:rFonts w:ascii="Times New Roman" w:hAnsi="Times New Roman" w:cs="Arial"/>
          <w:sz w:val="16"/>
          <w:szCs w:val="16"/>
        </w:rPr>
        <w:t>increase</w:t>
      </w:r>
      <w:proofErr w:type="gramEnd"/>
      <w:r>
        <w:rPr>
          <w:rFonts w:ascii="Times New Roman" w:hAnsi="Times New Roman" w:cs="Arial"/>
          <w:sz w:val="16"/>
          <w:szCs w:val="16"/>
        </w:rPr>
        <w:t xml:space="preserve"> risk of infection</w:t>
      </w:r>
      <w:r w:rsidR="00F55CF7">
        <w:rPr>
          <w:rFonts w:ascii="Times New Roman" w:hAnsi="Times New Roman" w:cs="Arial"/>
          <w:sz w:val="16"/>
          <w:szCs w:val="16"/>
        </w:rPr>
        <w:t xml:space="preserve"> - </w:t>
      </w:r>
      <w:r w:rsidR="00F55CF7" w:rsidRPr="00444ED1">
        <w:rPr>
          <w:rFonts w:ascii="Times New Roman" w:hAnsi="Times New Roman"/>
          <w:sz w:val="16"/>
          <w:szCs w:val="16"/>
        </w:rPr>
        <w:t>(peritonitis, cellulitis, sepsis, and meningitis—mostly due to S. pneumoniae)</w:t>
      </w:r>
    </w:p>
    <w:p w14:paraId="21B5F149" w14:textId="77777777" w:rsidR="00EE6B3B" w:rsidRDefault="00EE6B3B" w:rsidP="00EE6B3B">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Strep </w:t>
      </w:r>
      <w:proofErr w:type="spellStart"/>
      <w:r>
        <w:rPr>
          <w:rFonts w:ascii="Times New Roman" w:hAnsi="Times New Roman" w:cs="Arial"/>
          <w:sz w:val="16"/>
          <w:szCs w:val="16"/>
        </w:rPr>
        <w:t>pheumo</w:t>
      </w:r>
      <w:proofErr w:type="spellEnd"/>
      <w:r>
        <w:rPr>
          <w:rFonts w:ascii="Times New Roman" w:hAnsi="Times New Roman" w:cs="Arial"/>
          <w:sz w:val="16"/>
          <w:szCs w:val="16"/>
        </w:rPr>
        <w:t xml:space="preserve"> </w:t>
      </w:r>
    </w:p>
    <w:p w14:paraId="5BF6400E" w14:textId="77777777" w:rsidR="00EE6B3B" w:rsidRDefault="00EE6B3B" w:rsidP="00EE6B3B">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Swelling – bilateral eye – diffuse edema</w:t>
      </w:r>
    </w:p>
    <w:p w14:paraId="11043E51" w14:textId="77777777" w:rsidR="00EE6B3B" w:rsidRDefault="00EE6B3B" w:rsidP="00EE6B3B">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UA – LARGE protein no blood</w:t>
      </w:r>
    </w:p>
    <w:p w14:paraId="6AD76C1C" w14:textId="77777777" w:rsidR="00EE6B3B" w:rsidRDefault="00EE6B3B" w:rsidP="00EE6B3B">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Labs – decreased albumin, increased </w:t>
      </w:r>
      <w:proofErr w:type="gramStart"/>
      <w:r>
        <w:rPr>
          <w:rFonts w:ascii="Times New Roman" w:hAnsi="Times New Roman" w:cs="Arial"/>
          <w:sz w:val="16"/>
          <w:szCs w:val="16"/>
        </w:rPr>
        <w:t>triglycerides</w:t>
      </w:r>
      <w:proofErr w:type="gramEnd"/>
      <w:r>
        <w:rPr>
          <w:rFonts w:ascii="Times New Roman" w:hAnsi="Times New Roman" w:cs="Arial"/>
          <w:sz w:val="16"/>
          <w:szCs w:val="16"/>
        </w:rPr>
        <w:t xml:space="preserve"> and cholesterol</w:t>
      </w:r>
    </w:p>
    <w:p w14:paraId="655B6156" w14:textId="7F1865D5" w:rsidR="00EE6B3B" w:rsidRDefault="00EE6B3B" w:rsidP="00EE6B3B">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RFT – typically normal</w:t>
      </w:r>
    </w:p>
    <w:p w14:paraId="66079217" w14:textId="13C0BA0E" w:rsidR="00E52CF2" w:rsidRDefault="00E52CF2" w:rsidP="00EE6B3B">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lastRenderedPageBreak/>
        <w:t>Tx: steroids, can dc if stable</w:t>
      </w:r>
    </w:p>
    <w:p w14:paraId="63AE6A66" w14:textId="36E4E028" w:rsidR="00E52CF2" w:rsidRDefault="00E52CF2" w:rsidP="00EE6B3B">
      <w:pPr>
        <w:pStyle w:val="ListParagraph"/>
        <w:widowControl w:val="0"/>
        <w:numPr>
          <w:ilvl w:val="0"/>
          <w:numId w:val="5"/>
        </w:numPr>
        <w:autoSpaceDE w:val="0"/>
        <w:autoSpaceDN w:val="0"/>
        <w:adjustRightInd w:val="0"/>
        <w:rPr>
          <w:rFonts w:ascii="Times New Roman" w:hAnsi="Times New Roman" w:cs="Arial"/>
          <w:sz w:val="16"/>
          <w:szCs w:val="16"/>
        </w:rPr>
      </w:pPr>
      <w:proofErr w:type="spellStart"/>
      <w:r>
        <w:rPr>
          <w:rFonts w:ascii="Times New Roman" w:hAnsi="Times New Roman" w:cs="Arial"/>
          <w:sz w:val="16"/>
          <w:szCs w:val="16"/>
        </w:rPr>
        <w:t>Complicaton</w:t>
      </w:r>
      <w:proofErr w:type="spellEnd"/>
      <w:r>
        <w:rPr>
          <w:rFonts w:ascii="Times New Roman" w:hAnsi="Times New Roman" w:cs="Arial"/>
          <w:sz w:val="16"/>
          <w:szCs w:val="16"/>
        </w:rPr>
        <w:t>: SBP-&gt;paracentesis, renal vein thrombosis</w:t>
      </w:r>
    </w:p>
    <w:p w14:paraId="7DB2011F" w14:textId="77777777" w:rsidR="00EE6B3B" w:rsidRDefault="00EE6B3B" w:rsidP="00EE6B3B">
      <w:pPr>
        <w:widowControl w:val="0"/>
        <w:autoSpaceDE w:val="0"/>
        <w:autoSpaceDN w:val="0"/>
        <w:adjustRightInd w:val="0"/>
        <w:rPr>
          <w:rFonts w:ascii="Times New Roman" w:hAnsi="Times New Roman" w:cs="Arial"/>
          <w:sz w:val="16"/>
          <w:szCs w:val="16"/>
        </w:rPr>
      </w:pPr>
    </w:p>
    <w:p w14:paraId="30E1FD25" w14:textId="77777777" w:rsidR="00F55CF7" w:rsidRDefault="00F55CF7" w:rsidP="00EE6B3B">
      <w:pPr>
        <w:widowControl w:val="0"/>
        <w:autoSpaceDE w:val="0"/>
        <w:autoSpaceDN w:val="0"/>
        <w:adjustRightInd w:val="0"/>
        <w:rPr>
          <w:rFonts w:ascii="Times New Roman" w:hAnsi="Times New Roman" w:cs="Arial"/>
          <w:sz w:val="16"/>
          <w:szCs w:val="16"/>
        </w:rPr>
      </w:pPr>
    </w:p>
    <w:p w14:paraId="68B94A15" w14:textId="77777777" w:rsidR="00EE6B3B" w:rsidRDefault="00EE6B3B" w:rsidP="00EE6B3B">
      <w:pPr>
        <w:widowControl w:val="0"/>
        <w:autoSpaceDE w:val="0"/>
        <w:autoSpaceDN w:val="0"/>
        <w:adjustRightInd w:val="0"/>
        <w:rPr>
          <w:rFonts w:ascii="Times New Roman" w:hAnsi="Times New Roman" w:cs="Arial"/>
          <w:sz w:val="16"/>
          <w:szCs w:val="16"/>
        </w:rPr>
      </w:pPr>
      <w:r>
        <w:rPr>
          <w:rFonts w:ascii="Times New Roman" w:hAnsi="Times New Roman" w:cs="Arial"/>
          <w:sz w:val="16"/>
          <w:szCs w:val="16"/>
        </w:rPr>
        <w:t xml:space="preserve">Acute renal failure – risk elevated K – dysrhythmia </w:t>
      </w:r>
    </w:p>
    <w:p w14:paraId="275BF912" w14:textId="77777777" w:rsidR="00EE6B3B" w:rsidRDefault="00EE6B3B" w:rsidP="00EE6B3B">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Increased BP </w:t>
      </w:r>
      <w:r w:rsidRPr="00EE6B3B">
        <w:rPr>
          <w:rFonts w:ascii="Times New Roman" w:hAnsi="Times New Roman" w:cs="Arial"/>
          <w:sz w:val="16"/>
          <w:szCs w:val="16"/>
        </w:rPr>
        <w:sym w:font="Wingdings" w:char="F0E0"/>
      </w:r>
      <w:r>
        <w:rPr>
          <w:rFonts w:ascii="Times New Roman" w:hAnsi="Times New Roman" w:cs="Arial"/>
          <w:sz w:val="16"/>
          <w:szCs w:val="16"/>
        </w:rPr>
        <w:t xml:space="preserve"> risk CHF</w:t>
      </w:r>
    </w:p>
    <w:p w14:paraId="0E6F0188" w14:textId="77777777" w:rsidR="00EE6B3B" w:rsidRDefault="00EE6B3B" w:rsidP="00EE6B3B">
      <w:pPr>
        <w:pStyle w:val="ListParagraph"/>
        <w:widowControl w:val="0"/>
        <w:numPr>
          <w:ilvl w:val="0"/>
          <w:numId w:val="5"/>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Uremia/elevate Na </w:t>
      </w:r>
      <w:r w:rsidRPr="00EE6B3B">
        <w:rPr>
          <w:rFonts w:ascii="Times New Roman" w:hAnsi="Times New Roman" w:cs="Arial"/>
          <w:sz w:val="16"/>
          <w:szCs w:val="16"/>
        </w:rPr>
        <w:sym w:font="Wingdings" w:char="F0E0"/>
      </w:r>
      <w:r>
        <w:rPr>
          <w:rFonts w:ascii="Times New Roman" w:hAnsi="Times New Roman" w:cs="Arial"/>
          <w:sz w:val="16"/>
          <w:szCs w:val="16"/>
        </w:rPr>
        <w:t xml:space="preserve"> risk seizure</w:t>
      </w:r>
    </w:p>
    <w:p w14:paraId="539A77A7" w14:textId="77777777" w:rsidR="00F55CF7" w:rsidRPr="00F55CF7" w:rsidRDefault="00F55CF7" w:rsidP="00F55CF7">
      <w:pPr>
        <w:pStyle w:val="ListParagraph"/>
        <w:numPr>
          <w:ilvl w:val="1"/>
          <w:numId w:val="5"/>
        </w:numPr>
        <w:rPr>
          <w:rFonts w:ascii="Times New Roman" w:hAnsi="Times New Roman"/>
          <w:sz w:val="16"/>
          <w:szCs w:val="16"/>
        </w:rPr>
      </w:pPr>
      <w:r w:rsidRPr="00F55CF7">
        <w:rPr>
          <w:rFonts w:ascii="Times New Roman" w:hAnsi="Times New Roman"/>
          <w:sz w:val="16"/>
          <w:szCs w:val="16"/>
        </w:rPr>
        <w:t xml:space="preserve">uremic encephalopathy, and metabolic seizures can be seen as presenting signs of ARF.  </w:t>
      </w:r>
    </w:p>
    <w:p w14:paraId="67ED12D0" w14:textId="77777777" w:rsidR="00F55CF7" w:rsidRDefault="00F55CF7" w:rsidP="00F55CF7">
      <w:pPr>
        <w:widowControl w:val="0"/>
        <w:autoSpaceDE w:val="0"/>
        <w:autoSpaceDN w:val="0"/>
        <w:adjustRightInd w:val="0"/>
        <w:rPr>
          <w:rFonts w:ascii="Times New Roman" w:hAnsi="Times New Roman" w:cs="Arial"/>
          <w:sz w:val="16"/>
          <w:szCs w:val="16"/>
        </w:rPr>
      </w:pPr>
    </w:p>
    <w:p w14:paraId="0CF7AAE7" w14:textId="77777777" w:rsidR="003B49BC" w:rsidRPr="003B49BC" w:rsidRDefault="003B49BC" w:rsidP="00F55CF7">
      <w:pPr>
        <w:widowControl w:val="0"/>
        <w:autoSpaceDE w:val="0"/>
        <w:autoSpaceDN w:val="0"/>
        <w:adjustRightInd w:val="0"/>
        <w:rPr>
          <w:rFonts w:ascii="Times New Roman" w:hAnsi="Times New Roman" w:cs="Arial"/>
          <w:b/>
          <w:sz w:val="16"/>
          <w:szCs w:val="16"/>
          <w:u w:val="single"/>
        </w:rPr>
      </w:pPr>
      <w:r w:rsidRPr="003B49BC">
        <w:rPr>
          <w:rFonts w:ascii="Times New Roman" w:hAnsi="Times New Roman" w:cs="Arial"/>
          <w:b/>
          <w:sz w:val="16"/>
          <w:szCs w:val="16"/>
          <w:u w:val="single"/>
        </w:rPr>
        <w:t>Kidney Stones:</w:t>
      </w:r>
    </w:p>
    <w:p w14:paraId="146424A1" w14:textId="77777777" w:rsidR="00F55CF7" w:rsidRDefault="00F55CF7" w:rsidP="00F55CF7">
      <w:pPr>
        <w:rPr>
          <w:rFonts w:ascii="Times New Roman" w:hAnsi="Times New Roman"/>
          <w:sz w:val="16"/>
          <w:szCs w:val="16"/>
        </w:rPr>
      </w:pPr>
      <w:r w:rsidRPr="00444ED1">
        <w:rPr>
          <w:rFonts w:ascii="Times New Roman" w:hAnsi="Times New Roman"/>
          <w:sz w:val="16"/>
          <w:szCs w:val="16"/>
        </w:rPr>
        <w:t>Nephrolithiasis can be due to renal stasis.</w:t>
      </w:r>
    </w:p>
    <w:p w14:paraId="60DDFD9E" w14:textId="77777777" w:rsidR="003B49BC" w:rsidRDefault="003B49BC" w:rsidP="003B49BC">
      <w:pPr>
        <w:rPr>
          <w:rFonts w:ascii="Times New Roman" w:hAnsi="Times New Roman"/>
          <w:sz w:val="16"/>
          <w:szCs w:val="16"/>
        </w:rPr>
      </w:pPr>
      <w:r w:rsidRPr="00444ED1">
        <w:rPr>
          <w:rFonts w:ascii="Times New Roman" w:hAnsi="Times New Roman"/>
          <w:sz w:val="16"/>
          <w:szCs w:val="16"/>
        </w:rPr>
        <w:t xml:space="preserve">When performed with thin cuts without IV contrast, CT scan is the </w:t>
      </w:r>
      <w:r w:rsidRPr="00A12A24">
        <w:rPr>
          <w:rFonts w:ascii="Times New Roman" w:hAnsi="Times New Roman"/>
          <w:sz w:val="16"/>
          <w:szCs w:val="16"/>
          <w:u w:val="single"/>
        </w:rPr>
        <w:t>most sensitive</w:t>
      </w:r>
      <w:r w:rsidRPr="00444ED1">
        <w:rPr>
          <w:rFonts w:ascii="Times New Roman" w:hAnsi="Times New Roman"/>
          <w:sz w:val="16"/>
          <w:szCs w:val="16"/>
        </w:rPr>
        <w:t xml:space="preserve"> clinical imaging modality for calcifications</w:t>
      </w:r>
      <w:r w:rsidR="00A12A24">
        <w:rPr>
          <w:rFonts w:ascii="Times New Roman" w:hAnsi="Times New Roman"/>
          <w:sz w:val="16"/>
          <w:szCs w:val="16"/>
        </w:rPr>
        <w:t xml:space="preserve"> – ultrasound can miss up to 40% of stones</w:t>
      </w:r>
    </w:p>
    <w:p w14:paraId="3F577B07" w14:textId="77777777" w:rsidR="00A12A24" w:rsidRDefault="00A12A24" w:rsidP="00A12A24">
      <w:pPr>
        <w:pStyle w:val="ListParagraph"/>
        <w:numPr>
          <w:ilvl w:val="0"/>
          <w:numId w:val="7"/>
        </w:numPr>
        <w:rPr>
          <w:rFonts w:ascii="Times New Roman" w:hAnsi="Times New Roman"/>
          <w:sz w:val="16"/>
          <w:szCs w:val="16"/>
        </w:rPr>
      </w:pPr>
      <w:r>
        <w:rPr>
          <w:rFonts w:ascii="Times New Roman" w:hAnsi="Times New Roman"/>
          <w:sz w:val="16"/>
          <w:szCs w:val="16"/>
        </w:rPr>
        <w:t>UTI with stone *** fever, chills with pain and vomiting</w:t>
      </w:r>
    </w:p>
    <w:p w14:paraId="1A179336" w14:textId="77777777" w:rsidR="00A12A24" w:rsidRDefault="00A12A24" w:rsidP="00A12A24">
      <w:pPr>
        <w:pStyle w:val="ListParagraph"/>
        <w:numPr>
          <w:ilvl w:val="1"/>
          <w:numId w:val="7"/>
        </w:numPr>
        <w:rPr>
          <w:rFonts w:ascii="Times New Roman" w:hAnsi="Times New Roman"/>
          <w:sz w:val="16"/>
          <w:szCs w:val="16"/>
        </w:rPr>
      </w:pPr>
      <w:r>
        <w:rPr>
          <w:rFonts w:ascii="Times New Roman" w:hAnsi="Times New Roman"/>
          <w:sz w:val="16"/>
          <w:szCs w:val="16"/>
        </w:rPr>
        <w:t xml:space="preserve">Risk </w:t>
      </w:r>
      <w:proofErr w:type="spellStart"/>
      <w:r>
        <w:rPr>
          <w:rFonts w:ascii="Times New Roman" w:hAnsi="Times New Roman"/>
          <w:sz w:val="16"/>
          <w:szCs w:val="16"/>
        </w:rPr>
        <w:t>pyelo</w:t>
      </w:r>
      <w:proofErr w:type="spellEnd"/>
      <w:r>
        <w:rPr>
          <w:rFonts w:ascii="Times New Roman" w:hAnsi="Times New Roman"/>
          <w:sz w:val="16"/>
          <w:szCs w:val="16"/>
        </w:rPr>
        <w:t xml:space="preserve"> and stone === NEED UROLOGY</w:t>
      </w:r>
    </w:p>
    <w:p w14:paraId="15774607" w14:textId="77777777" w:rsidR="00A12A24" w:rsidRPr="00A12A24" w:rsidRDefault="00A12A24" w:rsidP="00A12A24">
      <w:pPr>
        <w:pStyle w:val="ListParagraph"/>
        <w:numPr>
          <w:ilvl w:val="1"/>
          <w:numId w:val="7"/>
        </w:numPr>
        <w:rPr>
          <w:rFonts w:ascii="Times New Roman" w:hAnsi="Times New Roman"/>
          <w:sz w:val="16"/>
          <w:szCs w:val="16"/>
        </w:rPr>
      </w:pPr>
      <w:r>
        <w:rPr>
          <w:rFonts w:ascii="Times New Roman" w:hAnsi="Times New Roman"/>
          <w:sz w:val="16"/>
          <w:szCs w:val="16"/>
        </w:rPr>
        <w:t>Decompression with percutaneous nephrostomy tube or ureteral stenting</w:t>
      </w:r>
    </w:p>
    <w:p w14:paraId="1BC631FE" w14:textId="77777777" w:rsidR="003B49BC" w:rsidRPr="00444ED1" w:rsidRDefault="003B49BC" w:rsidP="003B49BC">
      <w:pPr>
        <w:rPr>
          <w:rFonts w:ascii="Times New Roman" w:hAnsi="Times New Roman"/>
          <w:sz w:val="16"/>
          <w:szCs w:val="16"/>
        </w:rPr>
      </w:pPr>
    </w:p>
    <w:p w14:paraId="1D78A0A3" w14:textId="77777777" w:rsidR="003B49BC" w:rsidRPr="00444ED1" w:rsidRDefault="003B49BC" w:rsidP="003B49BC">
      <w:pPr>
        <w:rPr>
          <w:rFonts w:ascii="Times New Roman" w:hAnsi="Times New Roman"/>
          <w:sz w:val="16"/>
          <w:szCs w:val="16"/>
        </w:rPr>
      </w:pPr>
      <w:r w:rsidRPr="00444ED1">
        <w:rPr>
          <w:rFonts w:ascii="Times New Roman" w:hAnsi="Times New Roman"/>
          <w:sz w:val="16"/>
          <w:szCs w:val="16"/>
        </w:rPr>
        <w:t xml:space="preserve">A history of previous episodes of urolithiasis is not an indication for admission;  many patients with recurrent urolithiasis are managed successfully as outpatients with oral hydration and pain control.  </w:t>
      </w:r>
    </w:p>
    <w:p w14:paraId="37B74C01" w14:textId="77777777" w:rsidR="003B49BC" w:rsidRPr="00444ED1" w:rsidRDefault="003B49BC" w:rsidP="00F55CF7">
      <w:pPr>
        <w:rPr>
          <w:rFonts w:ascii="Times New Roman" w:hAnsi="Times New Roman"/>
          <w:sz w:val="16"/>
          <w:szCs w:val="16"/>
        </w:rPr>
      </w:pPr>
    </w:p>
    <w:p w14:paraId="0DEBA473" w14:textId="77777777" w:rsidR="00C60810" w:rsidRDefault="00C60810" w:rsidP="00C60810">
      <w:pPr>
        <w:rPr>
          <w:rFonts w:ascii="Times New Roman" w:hAnsi="Times New Roman"/>
          <w:sz w:val="16"/>
          <w:szCs w:val="16"/>
        </w:rPr>
      </w:pPr>
      <w:r w:rsidRPr="00C60810">
        <w:rPr>
          <w:rFonts w:ascii="Times New Roman" w:hAnsi="Times New Roman"/>
          <w:b/>
          <w:sz w:val="16"/>
          <w:szCs w:val="16"/>
        </w:rPr>
        <w:t>Rhabdomyolysis</w:t>
      </w:r>
      <w:r w:rsidRPr="00444ED1">
        <w:rPr>
          <w:rFonts w:ascii="Times New Roman" w:hAnsi="Times New Roman"/>
          <w:sz w:val="16"/>
          <w:szCs w:val="16"/>
        </w:rPr>
        <w:t xml:space="preserve"> will have dark urine </w:t>
      </w:r>
      <w:proofErr w:type="gramStart"/>
      <w:r w:rsidRPr="00444ED1">
        <w:rPr>
          <w:rFonts w:ascii="Times New Roman" w:hAnsi="Times New Roman"/>
          <w:sz w:val="16"/>
          <w:szCs w:val="16"/>
        </w:rPr>
        <w:t>as a result of</w:t>
      </w:r>
      <w:proofErr w:type="gramEnd"/>
      <w:r w:rsidRPr="00444ED1">
        <w:rPr>
          <w:rFonts w:ascii="Times New Roman" w:hAnsi="Times New Roman"/>
          <w:sz w:val="16"/>
          <w:szCs w:val="16"/>
        </w:rPr>
        <w:t xml:space="preserve"> excreted myoglobin, which will test positive for “blood” on reagent strips</w:t>
      </w:r>
      <w:r>
        <w:rPr>
          <w:rFonts w:ascii="Times New Roman" w:hAnsi="Times New Roman"/>
          <w:sz w:val="16"/>
          <w:szCs w:val="16"/>
        </w:rPr>
        <w:t xml:space="preserve"> BUT NO RBC on microscopy</w:t>
      </w:r>
    </w:p>
    <w:p w14:paraId="24107A57" w14:textId="77777777" w:rsidR="00C60810" w:rsidRPr="00C60810" w:rsidRDefault="00C60810" w:rsidP="00C60810">
      <w:pPr>
        <w:pStyle w:val="ListParagraph"/>
        <w:numPr>
          <w:ilvl w:val="0"/>
          <w:numId w:val="9"/>
        </w:numPr>
        <w:rPr>
          <w:rFonts w:ascii="Times New Roman" w:hAnsi="Times New Roman"/>
          <w:sz w:val="16"/>
          <w:szCs w:val="16"/>
        </w:rPr>
      </w:pPr>
      <w:r w:rsidRPr="00C60810">
        <w:rPr>
          <w:rFonts w:ascii="Times New Roman" w:hAnsi="Times New Roman"/>
          <w:sz w:val="16"/>
          <w:szCs w:val="16"/>
        </w:rPr>
        <w:t xml:space="preserve">Elevated K – elevated </w:t>
      </w:r>
      <w:proofErr w:type="spellStart"/>
      <w:r w:rsidRPr="00C60810">
        <w:rPr>
          <w:rFonts w:ascii="Times New Roman" w:hAnsi="Times New Roman"/>
          <w:sz w:val="16"/>
          <w:szCs w:val="16"/>
        </w:rPr>
        <w:t>Phos</w:t>
      </w:r>
      <w:proofErr w:type="spellEnd"/>
    </w:p>
    <w:p w14:paraId="273215AD" w14:textId="77777777" w:rsidR="00C60810" w:rsidRPr="00C60810" w:rsidRDefault="00C60810" w:rsidP="00C60810">
      <w:pPr>
        <w:pStyle w:val="ListParagraph"/>
        <w:numPr>
          <w:ilvl w:val="0"/>
          <w:numId w:val="9"/>
        </w:numPr>
        <w:rPr>
          <w:rFonts w:ascii="Times New Roman" w:hAnsi="Times New Roman"/>
          <w:sz w:val="16"/>
          <w:szCs w:val="16"/>
        </w:rPr>
      </w:pPr>
      <w:r w:rsidRPr="00C60810">
        <w:rPr>
          <w:rFonts w:ascii="Times New Roman" w:hAnsi="Times New Roman"/>
          <w:sz w:val="16"/>
          <w:szCs w:val="16"/>
        </w:rPr>
        <w:t xml:space="preserve">CPK is the most reliable test for confirming the diagnosis - CPK release occurs rapidly after muscle injury.  </w:t>
      </w:r>
    </w:p>
    <w:p w14:paraId="47765EEC" w14:textId="77777777" w:rsidR="00C60810" w:rsidRPr="00C60810" w:rsidRDefault="00C60810" w:rsidP="00C60810">
      <w:pPr>
        <w:pStyle w:val="ListParagraph"/>
        <w:numPr>
          <w:ilvl w:val="1"/>
          <w:numId w:val="9"/>
        </w:numPr>
        <w:rPr>
          <w:rFonts w:ascii="Times New Roman" w:hAnsi="Times New Roman"/>
          <w:sz w:val="16"/>
          <w:szCs w:val="16"/>
        </w:rPr>
      </w:pPr>
      <w:r w:rsidRPr="00C60810">
        <w:rPr>
          <w:rFonts w:ascii="Times New Roman" w:hAnsi="Times New Roman"/>
          <w:sz w:val="16"/>
          <w:szCs w:val="16"/>
        </w:rPr>
        <w:t xml:space="preserve">CPK levels peak at 24-36 hours and persist for several days.  </w:t>
      </w:r>
    </w:p>
    <w:p w14:paraId="23244BBE" w14:textId="77777777" w:rsidR="00C60810" w:rsidRDefault="00C60810" w:rsidP="00C60810">
      <w:pPr>
        <w:pStyle w:val="ListParagraph"/>
        <w:numPr>
          <w:ilvl w:val="0"/>
          <w:numId w:val="9"/>
        </w:numPr>
        <w:rPr>
          <w:rFonts w:ascii="Times New Roman" w:hAnsi="Times New Roman"/>
          <w:sz w:val="16"/>
          <w:szCs w:val="16"/>
        </w:rPr>
      </w:pPr>
      <w:r w:rsidRPr="00C60810">
        <w:rPr>
          <w:rFonts w:ascii="Times New Roman" w:hAnsi="Times New Roman"/>
          <w:sz w:val="16"/>
          <w:szCs w:val="16"/>
        </w:rPr>
        <w:t>The major complication is acute renal failure.</w:t>
      </w:r>
    </w:p>
    <w:p w14:paraId="427A80DB" w14:textId="77777777" w:rsidR="00C60810" w:rsidRDefault="00C60810" w:rsidP="00C60810">
      <w:pPr>
        <w:pStyle w:val="ListParagraph"/>
        <w:numPr>
          <w:ilvl w:val="1"/>
          <w:numId w:val="9"/>
        </w:numPr>
        <w:rPr>
          <w:rFonts w:ascii="Times New Roman" w:hAnsi="Times New Roman"/>
          <w:sz w:val="16"/>
          <w:szCs w:val="16"/>
        </w:rPr>
      </w:pPr>
      <w:r>
        <w:rPr>
          <w:rFonts w:ascii="Times New Roman" w:hAnsi="Times New Roman"/>
          <w:sz w:val="16"/>
          <w:szCs w:val="16"/>
        </w:rPr>
        <w:t xml:space="preserve">Elevated K can lead to arrhythmia </w:t>
      </w:r>
    </w:p>
    <w:p w14:paraId="70AE1A50" w14:textId="77777777" w:rsidR="00C60810" w:rsidRDefault="00C60810" w:rsidP="00C60810">
      <w:pPr>
        <w:pStyle w:val="ListParagraph"/>
        <w:numPr>
          <w:ilvl w:val="0"/>
          <w:numId w:val="9"/>
        </w:numPr>
        <w:rPr>
          <w:rFonts w:ascii="Times New Roman" w:hAnsi="Times New Roman"/>
          <w:sz w:val="16"/>
          <w:szCs w:val="16"/>
        </w:rPr>
      </w:pPr>
      <w:r>
        <w:rPr>
          <w:rFonts w:ascii="Times New Roman" w:hAnsi="Times New Roman"/>
          <w:sz w:val="16"/>
          <w:szCs w:val="16"/>
        </w:rPr>
        <w:t>25% also have hepatic dysfunction</w:t>
      </w:r>
    </w:p>
    <w:p w14:paraId="62345736" w14:textId="7613304C" w:rsidR="00C60810" w:rsidRPr="00C60810" w:rsidRDefault="00C60810" w:rsidP="00C60810">
      <w:pPr>
        <w:pStyle w:val="ListParagraph"/>
        <w:numPr>
          <w:ilvl w:val="0"/>
          <w:numId w:val="9"/>
        </w:numPr>
        <w:rPr>
          <w:rFonts w:ascii="Times New Roman" w:hAnsi="Times New Roman"/>
          <w:sz w:val="16"/>
          <w:szCs w:val="16"/>
        </w:rPr>
      </w:pPr>
      <w:r>
        <w:rPr>
          <w:rFonts w:ascii="Times New Roman" w:hAnsi="Times New Roman"/>
          <w:sz w:val="16"/>
          <w:szCs w:val="16"/>
        </w:rPr>
        <w:t>Treatment – IVF if CPK &gt; 1000</w:t>
      </w:r>
      <w:r w:rsidR="00807722">
        <w:rPr>
          <w:rFonts w:ascii="Times New Roman" w:hAnsi="Times New Roman"/>
          <w:sz w:val="16"/>
          <w:szCs w:val="16"/>
        </w:rPr>
        <w:t>, and admit</w:t>
      </w:r>
    </w:p>
    <w:p w14:paraId="0D029F0B" w14:textId="77777777" w:rsidR="00C60810" w:rsidRPr="00444ED1" w:rsidRDefault="00C60810" w:rsidP="00C60810">
      <w:pPr>
        <w:ind w:firstLine="720"/>
        <w:rPr>
          <w:rFonts w:ascii="Times New Roman" w:hAnsi="Times New Roman"/>
          <w:sz w:val="16"/>
          <w:szCs w:val="16"/>
        </w:rPr>
      </w:pPr>
    </w:p>
    <w:p w14:paraId="389C161B" w14:textId="77777777" w:rsidR="00EE6B3B" w:rsidRDefault="00EE6B3B" w:rsidP="00EE6B3B">
      <w:pPr>
        <w:widowControl w:val="0"/>
        <w:autoSpaceDE w:val="0"/>
        <w:autoSpaceDN w:val="0"/>
        <w:adjustRightInd w:val="0"/>
        <w:rPr>
          <w:rFonts w:ascii="Times New Roman" w:hAnsi="Times New Roman" w:cs="Arial"/>
          <w:sz w:val="16"/>
          <w:szCs w:val="16"/>
        </w:rPr>
      </w:pPr>
    </w:p>
    <w:p w14:paraId="5708CA9F" w14:textId="77777777" w:rsidR="00EE6B3B" w:rsidRDefault="00EE6B3B" w:rsidP="00EE6B3B">
      <w:pPr>
        <w:widowControl w:val="0"/>
        <w:autoSpaceDE w:val="0"/>
        <w:autoSpaceDN w:val="0"/>
        <w:adjustRightInd w:val="0"/>
        <w:rPr>
          <w:rFonts w:ascii="Times New Roman" w:hAnsi="Times New Roman" w:cs="Arial"/>
          <w:sz w:val="16"/>
          <w:szCs w:val="16"/>
        </w:rPr>
      </w:pPr>
    </w:p>
    <w:p w14:paraId="0752142D" w14:textId="77777777" w:rsidR="00EE6B3B" w:rsidRPr="00EE6B3B" w:rsidRDefault="00EE6B3B" w:rsidP="00EE6B3B">
      <w:pPr>
        <w:widowControl w:val="0"/>
        <w:autoSpaceDE w:val="0"/>
        <w:autoSpaceDN w:val="0"/>
        <w:adjustRightInd w:val="0"/>
        <w:rPr>
          <w:rFonts w:ascii="Times New Roman" w:hAnsi="Times New Roman" w:cs="Arial"/>
          <w:sz w:val="16"/>
          <w:szCs w:val="16"/>
        </w:rPr>
      </w:pPr>
    </w:p>
    <w:p w14:paraId="72DCB0BA" w14:textId="77777777" w:rsidR="00715670" w:rsidRPr="00C66B0C" w:rsidRDefault="00901E48" w:rsidP="00C66B0C">
      <w:pPr>
        <w:widowControl w:val="0"/>
        <w:autoSpaceDE w:val="0"/>
        <w:autoSpaceDN w:val="0"/>
        <w:adjustRightInd w:val="0"/>
        <w:spacing w:after="260"/>
        <w:rPr>
          <w:rFonts w:ascii="Times New Roman" w:hAnsi="Times New Roman"/>
          <w:b/>
          <w:sz w:val="22"/>
          <w:szCs w:val="16"/>
          <w:u w:val="single"/>
        </w:rPr>
      </w:pPr>
      <w:r w:rsidRPr="00C66B0C">
        <w:rPr>
          <w:rFonts w:ascii="Times New Roman" w:hAnsi="Times New Roman"/>
          <w:b/>
          <w:sz w:val="22"/>
          <w:szCs w:val="16"/>
          <w:u w:val="single"/>
        </w:rPr>
        <w:t xml:space="preserve">ACID BASE – </w:t>
      </w:r>
    </w:p>
    <w:p w14:paraId="1774BA1F" w14:textId="77777777" w:rsidR="00901E48" w:rsidRDefault="00C66B0C" w:rsidP="0011182C">
      <w:pPr>
        <w:rPr>
          <w:rFonts w:ascii="Times New Roman" w:hAnsi="Times New Roman"/>
          <w:sz w:val="16"/>
          <w:szCs w:val="16"/>
        </w:rPr>
      </w:pPr>
      <w:r>
        <w:rPr>
          <w:rFonts w:ascii="Times New Roman" w:hAnsi="Times New Roman"/>
          <w:sz w:val="16"/>
          <w:szCs w:val="16"/>
        </w:rPr>
        <w:t xml:space="preserve">pH - &lt; 7.35 </w:t>
      </w:r>
      <w:r w:rsidRPr="00C66B0C">
        <w:rPr>
          <w:rFonts w:ascii="Times New Roman" w:hAnsi="Times New Roman"/>
          <w:sz w:val="16"/>
          <w:szCs w:val="16"/>
        </w:rPr>
        <w:sym w:font="Wingdings" w:char="F0E0"/>
      </w:r>
      <w:r>
        <w:rPr>
          <w:rFonts w:ascii="Times New Roman" w:hAnsi="Times New Roman"/>
          <w:sz w:val="16"/>
          <w:szCs w:val="16"/>
        </w:rPr>
        <w:t xml:space="preserve"> Acidosis</w:t>
      </w:r>
    </w:p>
    <w:p w14:paraId="7414F620" w14:textId="77777777" w:rsidR="00C66B0C" w:rsidRDefault="00C66B0C" w:rsidP="0011182C">
      <w:pPr>
        <w:rPr>
          <w:rFonts w:ascii="Times New Roman" w:hAnsi="Times New Roman"/>
          <w:sz w:val="16"/>
          <w:szCs w:val="16"/>
        </w:rPr>
      </w:pPr>
      <w:r>
        <w:rPr>
          <w:rFonts w:ascii="Times New Roman" w:hAnsi="Times New Roman"/>
          <w:noProof/>
          <w:sz w:val="16"/>
          <w:szCs w:val="16"/>
        </w:rPr>
        <mc:AlternateContent>
          <mc:Choice Requires="wps">
            <w:drawing>
              <wp:anchor distT="0" distB="0" distL="114300" distR="114300" simplePos="0" relativeHeight="251651072" behindDoc="0" locked="0" layoutInCell="1" allowOverlap="1" wp14:anchorId="11165018" wp14:editId="200B53A8">
                <wp:simplePos x="0" y="0"/>
                <wp:positionH relativeFrom="column">
                  <wp:posOffset>519112</wp:posOffset>
                </wp:positionH>
                <wp:positionV relativeFrom="paragraph">
                  <wp:posOffset>15875</wp:posOffset>
                </wp:positionV>
                <wp:extent cx="90487" cy="128587"/>
                <wp:effectExtent l="57150" t="19050" r="62230" b="100330"/>
                <wp:wrapNone/>
                <wp:docPr id="10" name="Arrow: Down 10"/>
                <wp:cNvGraphicFramePr/>
                <a:graphic xmlns:a="http://schemas.openxmlformats.org/drawingml/2006/main">
                  <a:graphicData uri="http://schemas.microsoft.com/office/word/2010/wordprocessingShape">
                    <wps:wsp>
                      <wps:cNvSpPr/>
                      <wps:spPr>
                        <a:xfrm>
                          <a:off x="0" y="0"/>
                          <a:ext cx="90487" cy="128587"/>
                        </a:xfrm>
                        <a:prstGeom prst="down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3BDE2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0" o:spid="_x0000_s1026" type="#_x0000_t67" style="position:absolute;margin-left:40.85pt;margin-top:1.25pt;width:7.1pt;height:10.1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" adj="14000" fillcolor="#4f81bd [3204]" strokecolor="#4579b8 [3044]">
                <v:fill color2="#a7bfde [1620]" rotate="t" angle="180" focus="100%" type="gradient">
                  <o:fill v:ext="view" type="gradientUnscaled"/>
                </v:fill>
                <v:shadow on="t" color="black" opacity="22937f" origin=",.5" offset="0,.63889mm"/>
              </v:shape>
            </w:pict>
          </mc:Fallback>
        </mc:AlternateContent>
      </w:r>
      <w:r>
        <w:rPr>
          <w:rFonts w:ascii="Times New Roman" w:hAnsi="Times New Roman"/>
          <w:noProof/>
          <w:sz w:val="16"/>
          <w:szCs w:val="16"/>
        </w:rPr>
        <mc:AlternateContent>
          <mc:Choice Requires="wps">
            <w:drawing>
              <wp:anchor distT="0" distB="0" distL="114300" distR="114300" simplePos="0" relativeHeight="251650048" behindDoc="0" locked="0" layoutInCell="1" allowOverlap="1" wp14:anchorId="6D950A94" wp14:editId="09C3B29A">
                <wp:simplePos x="0" y="0"/>
                <wp:positionH relativeFrom="column">
                  <wp:posOffset>40958</wp:posOffset>
                </wp:positionH>
                <wp:positionV relativeFrom="paragraph">
                  <wp:posOffset>16828</wp:posOffset>
                </wp:positionV>
                <wp:extent cx="90487" cy="128587"/>
                <wp:effectExtent l="57150" t="19050" r="62230" b="100330"/>
                <wp:wrapNone/>
                <wp:docPr id="9" name="Arrow: Down 9"/>
                <wp:cNvGraphicFramePr/>
                <a:graphic xmlns:a="http://schemas.openxmlformats.org/drawingml/2006/main">
                  <a:graphicData uri="http://schemas.microsoft.com/office/word/2010/wordprocessingShape">
                    <wps:wsp>
                      <wps:cNvSpPr/>
                      <wps:spPr>
                        <a:xfrm>
                          <a:off x="0" y="0"/>
                          <a:ext cx="90487" cy="128587"/>
                        </a:xfrm>
                        <a:prstGeom prst="down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0D4CC62" id="Arrow: Down 9" o:spid="_x0000_s1026" type="#_x0000_t67" style="position:absolute;margin-left:3.25pt;margin-top:1.35pt;width:7.1pt;height:10.1pt;z-index:25165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" adj="14000" fillcolor="#4f81bd [3204]" strokecolor="#4579b8 [3044]">
                <v:fill color2="#a7bfde [1620]" rotate="t" angle="180" focus="100%" type="gradient">
                  <o:fill v:ext="view" type="gradientUnscaled"/>
                </v:fill>
                <v:shadow on="t" color="black" opacity="22937f" origin=",.5" offset="0,.63889mm"/>
              </v:shape>
            </w:pict>
          </mc:Fallback>
        </mc:AlternateContent>
      </w:r>
      <w:r>
        <w:rPr>
          <w:rFonts w:ascii="Times New Roman" w:hAnsi="Times New Roman"/>
          <w:sz w:val="16"/>
          <w:szCs w:val="16"/>
        </w:rPr>
        <w:t xml:space="preserve">       pH and       HCO3 </w:t>
      </w:r>
      <w:r w:rsidRPr="00C66B0C">
        <w:rPr>
          <w:rFonts w:ascii="Times New Roman" w:hAnsi="Times New Roman"/>
          <w:sz w:val="16"/>
          <w:szCs w:val="16"/>
        </w:rPr>
        <w:sym w:font="Wingdings" w:char="F0E0"/>
      </w:r>
      <w:r>
        <w:rPr>
          <w:rFonts w:ascii="Times New Roman" w:hAnsi="Times New Roman"/>
          <w:sz w:val="16"/>
          <w:szCs w:val="16"/>
        </w:rPr>
        <w:t xml:space="preserve"> metabolic</w:t>
      </w:r>
    </w:p>
    <w:p w14:paraId="633312AC" w14:textId="77777777" w:rsidR="00C66B0C" w:rsidRDefault="00C66B0C" w:rsidP="0011182C">
      <w:pPr>
        <w:rPr>
          <w:rFonts w:ascii="Times New Roman" w:hAnsi="Times New Roman"/>
          <w:sz w:val="16"/>
          <w:szCs w:val="16"/>
        </w:rPr>
      </w:pPr>
    </w:p>
    <w:p w14:paraId="396043CD" w14:textId="77777777" w:rsidR="00C66B0C" w:rsidRDefault="00C66B0C" w:rsidP="0011182C">
      <w:pPr>
        <w:rPr>
          <w:rFonts w:ascii="Times New Roman" w:hAnsi="Times New Roman"/>
          <w:sz w:val="16"/>
          <w:szCs w:val="16"/>
        </w:rPr>
      </w:pPr>
      <w:r>
        <w:rPr>
          <w:rFonts w:ascii="Times New Roman" w:hAnsi="Times New Roman"/>
          <w:noProof/>
          <w:sz w:val="16"/>
          <w:szCs w:val="16"/>
        </w:rPr>
        <mc:AlternateContent>
          <mc:Choice Requires="wps">
            <w:drawing>
              <wp:anchor distT="0" distB="0" distL="114300" distR="114300" simplePos="0" relativeHeight="251703296" behindDoc="0" locked="0" layoutInCell="1" allowOverlap="1" wp14:anchorId="33A7618A" wp14:editId="3755A953">
                <wp:simplePos x="0" y="0"/>
                <wp:positionH relativeFrom="column">
                  <wp:posOffset>493395</wp:posOffset>
                </wp:positionH>
                <wp:positionV relativeFrom="paragraph">
                  <wp:posOffset>6985</wp:posOffset>
                </wp:positionV>
                <wp:extent cx="61913" cy="104775"/>
                <wp:effectExtent l="57150" t="38100" r="33655" b="104775"/>
                <wp:wrapNone/>
                <wp:docPr id="12" name="Arrow: Up 12"/>
                <wp:cNvGraphicFramePr/>
                <a:graphic xmlns:a="http://schemas.openxmlformats.org/drawingml/2006/main">
                  <a:graphicData uri="http://schemas.microsoft.com/office/word/2010/wordprocessingShape">
                    <wps:wsp>
                      <wps:cNvSpPr/>
                      <wps:spPr>
                        <a:xfrm>
                          <a:off x="0" y="0"/>
                          <a:ext cx="61913" cy="104775"/>
                        </a:xfrm>
                        <a:prstGeom prst="up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37636FF"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12" o:spid="_x0000_s1026" type="#_x0000_t68" style="position:absolute;margin-left:38.85pt;margin-top:.55pt;width:4.9pt;height:8.25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" adj="6382" fillcolor="#4f81bd [3204]" strokecolor="#4579b8 [3044]">
                <v:fill color2="#a7bfde [1620]" rotate="t" angle="180" focus="100%" type="gradient">
                  <o:fill v:ext="view" type="gradientUnscaled"/>
                </v:fill>
                <v:shadow on="t" color="black" opacity="22937f" origin=",.5" offset="0,.63889mm"/>
              </v:shape>
            </w:pict>
          </mc:Fallback>
        </mc:AlternateContent>
      </w:r>
      <w:r>
        <w:rPr>
          <w:rFonts w:ascii="Times New Roman" w:hAnsi="Times New Roman"/>
          <w:noProof/>
          <w:sz w:val="16"/>
          <w:szCs w:val="16"/>
        </w:rPr>
        <mc:AlternateContent>
          <mc:Choice Requires="wps">
            <w:drawing>
              <wp:anchor distT="0" distB="0" distL="114300" distR="114300" simplePos="0" relativeHeight="251702272" behindDoc="0" locked="0" layoutInCell="1" allowOverlap="1" wp14:anchorId="6C4DA5D9" wp14:editId="79E067B8">
                <wp:simplePos x="0" y="0"/>
                <wp:positionH relativeFrom="column">
                  <wp:posOffset>0</wp:posOffset>
                </wp:positionH>
                <wp:positionV relativeFrom="paragraph">
                  <wp:posOffset>18415</wp:posOffset>
                </wp:positionV>
                <wp:extent cx="90487" cy="128587"/>
                <wp:effectExtent l="57150" t="19050" r="62230" b="100330"/>
                <wp:wrapNone/>
                <wp:docPr id="11" name="Arrow: Down 11"/>
                <wp:cNvGraphicFramePr/>
                <a:graphic xmlns:a="http://schemas.openxmlformats.org/drawingml/2006/main">
                  <a:graphicData uri="http://schemas.microsoft.com/office/word/2010/wordprocessingShape">
                    <wps:wsp>
                      <wps:cNvSpPr/>
                      <wps:spPr>
                        <a:xfrm>
                          <a:off x="0" y="0"/>
                          <a:ext cx="90487" cy="128587"/>
                        </a:xfrm>
                        <a:prstGeom prst="down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EA8952" id="Arrow: Down 11" o:spid="_x0000_s1026" type="#_x0000_t67" style="position:absolute;margin-left:0;margin-top:1.45pt;width:7.1pt;height:10.1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" adj="14000" fillcolor="#4f81bd [3204]" strokecolor="#4579b8 [3044]">
                <v:fill color2="#a7bfde [1620]" rotate="t" angle="180" focus="100%" type="gradient">
                  <o:fill v:ext="view" type="gradientUnscaled"/>
                </v:fill>
                <v:shadow on="t" color="black" opacity="22937f" origin=",.5" offset="0,.63889mm"/>
              </v:shape>
            </w:pict>
          </mc:Fallback>
        </mc:AlternateContent>
      </w:r>
      <w:r>
        <w:rPr>
          <w:rFonts w:ascii="Times New Roman" w:hAnsi="Times New Roman"/>
          <w:sz w:val="16"/>
          <w:szCs w:val="16"/>
        </w:rPr>
        <w:t xml:space="preserve">     pH and       CO2 </w:t>
      </w:r>
      <w:r w:rsidRPr="00C66B0C">
        <w:rPr>
          <w:rFonts w:ascii="Times New Roman" w:hAnsi="Times New Roman"/>
          <w:sz w:val="16"/>
          <w:szCs w:val="16"/>
        </w:rPr>
        <w:sym w:font="Wingdings" w:char="F0E0"/>
      </w:r>
      <w:r>
        <w:rPr>
          <w:rFonts w:ascii="Times New Roman" w:hAnsi="Times New Roman"/>
          <w:sz w:val="16"/>
          <w:szCs w:val="16"/>
        </w:rPr>
        <w:t xml:space="preserve"> Respiratory </w:t>
      </w:r>
    </w:p>
    <w:p w14:paraId="3D15D7DB" w14:textId="77777777" w:rsidR="00C66B0C" w:rsidRDefault="00C66B0C" w:rsidP="0011182C">
      <w:pPr>
        <w:rPr>
          <w:rFonts w:ascii="Times New Roman" w:hAnsi="Times New Roman"/>
          <w:sz w:val="16"/>
          <w:szCs w:val="16"/>
        </w:rPr>
      </w:pPr>
    </w:p>
    <w:p w14:paraId="0A06B1DF" w14:textId="77777777" w:rsidR="00C66B0C" w:rsidRDefault="00C66B0C" w:rsidP="0011182C">
      <w:pPr>
        <w:rPr>
          <w:rFonts w:ascii="Times New Roman" w:hAnsi="Times New Roman"/>
          <w:sz w:val="16"/>
          <w:szCs w:val="16"/>
        </w:rPr>
      </w:pPr>
      <w:r>
        <w:rPr>
          <w:rFonts w:ascii="Times New Roman" w:hAnsi="Times New Roman"/>
          <w:sz w:val="16"/>
          <w:szCs w:val="16"/>
        </w:rPr>
        <w:t xml:space="preserve">Anion Gap </w:t>
      </w:r>
      <w:r w:rsidRPr="00C66B0C">
        <w:rPr>
          <w:rFonts w:ascii="Times New Roman" w:hAnsi="Times New Roman"/>
          <w:sz w:val="16"/>
          <w:szCs w:val="16"/>
        </w:rPr>
        <w:sym w:font="Wingdings" w:char="F0E0"/>
      </w:r>
      <w:r>
        <w:rPr>
          <w:rFonts w:ascii="Times New Roman" w:hAnsi="Times New Roman"/>
          <w:sz w:val="16"/>
          <w:szCs w:val="16"/>
        </w:rPr>
        <w:t xml:space="preserve">  Na –[ Cl + HCO3]  normal &lt;12 elevated if &gt; 12</w:t>
      </w:r>
    </w:p>
    <w:p w14:paraId="3DE26C2A" w14:textId="77777777" w:rsidR="00C66B0C" w:rsidRDefault="00C66B0C" w:rsidP="0011182C">
      <w:pPr>
        <w:rPr>
          <w:rFonts w:ascii="Times New Roman" w:hAnsi="Times New Roman"/>
          <w:sz w:val="16"/>
          <w:szCs w:val="16"/>
        </w:rPr>
      </w:pPr>
    </w:p>
    <w:p w14:paraId="325C4AEB" w14:textId="77777777" w:rsidR="00715670" w:rsidRDefault="00C66B0C" w:rsidP="0011182C">
      <w:pPr>
        <w:rPr>
          <w:rFonts w:ascii="Times New Roman" w:hAnsi="Times New Roman"/>
          <w:sz w:val="16"/>
          <w:szCs w:val="16"/>
        </w:rPr>
      </w:pPr>
      <w:proofErr w:type="spellStart"/>
      <w:r>
        <w:rPr>
          <w:rFonts w:ascii="Times New Roman" w:hAnsi="Times New Roman"/>
          <w:sz w:val="16"/>
          <w:szCs w:val="16"/>
        </w:rPr>
        <w:t>Osm</w:t>
      </w:r>
      <w:proofErr w:type="spellEnd"/>
      <w:r>
        <w:rPr>
          <w:rFonts w:ascii="Times New Roman" w:hAnsi="Times New Roman"/>
          <w:sz w:val="16"/>
          <w:szCs w:val="16"/>
        </w:rPr>
        <w:t xml:space="preserve"> Gap </w:t>
      </w:r>
      <w:r w:rsidRPr="00C66B0C">
        <w:rPr>
          <w:rFonts w:ascii="Times New Roman" w:hAnsi="Times New Roman"/>
          <w:sz w:val="16"/>
          <w:szCs w:val="16"/>
        </w:rPr>
        <w:sym w:font="Wingdings" w:char="F0E0"/>
      </w:r>
      <w:r>
        <w:rPr>
          <w:rFonts w:ascii="Times New Roman" w:hAnsi="Times New Roman"/>
          <w:sz w:val="16"/>
          <w:szCs w:val="16"/>
        </w:rPr>
        <w:t xml:space="preserve">  2Na + </w:t>
      </w:r>
      <w:proofErr w:type="spellStart"/>
      <w:r>
        <w:rPr>
          <w:rFonts w:ascii="Times New Roman" w:hAnsi="Times New Roman"/>
          <w:sz w:val="16"/>
          <w:szCs w:val="16"/>
        </w:rPr>
        <w:t>gluc</w:t>
      </w:r>
      <w:proofErr w:type="spellEnd"/>
      <w:r>
        <w:rPr>
          <w:rFonts w:ascii="Times New Roman" w:hAnsi="Times New Roman"/>
          <w:sz w:val="16"/>
          <w:szCs w:val="16"/>
        </w:rPr>
        <w:t>/18 + BUN/2.8     elevated if &gt; 10 (difference in calculated and measured)</w:t>
      </w:r>
    </w:p>
    <w:p w14:paraId="19B2F409" w14:textId="77777777" w:rsidR="00AE16C9" w:rsidRDefault="00AE16C9" w:rsidP="0011182C">
      <w:pPr>
        <w:rPr>
          <w:rFonts w:ascii="Times New Roman" w:hAnsi="Times New Roman"/>
          <w:sz w:val="16"/>
          <w:szCs w:val="16"/>
        </w:rPr>
      </w:pPr>
    </w:p>
    <w:p w14:paraId="0148CEDF" w14:textId="77777777" w:rsidR="00AE16C9" w:rsidRDefault="00AE16C9" w:rsidP="0011182C">
      <w:pPr>
        <w:rPr>
          <w:rFonts w:ascii="Times New Roman" w:hAnsi="Times New Roman"/>
          <w:sz w:val="16"/>
          <w:szCs w:val="16"/>
        </w:rPr>
      </w:pPr>
      <w:r>
        <w:rPr>
          <w:rFonts w:ascii="Times New Roman" w:hAnsi="Times New Roman"/>
          <w:sz w:val="16"/>
          <w:szCs w:val="16"/>
        </w:rPr>
        <w:t xml:space="preserve">Compensation – </w:t>
      </w:r>
    </w:p>
    <w:p w14:paraId="6134ED11" w14:textId="77777777" w:rsidR="00AE16C9" w:rsidRDefault="00AE16C9" w:rsidP="0011182C">
      <w:pPr>
        <w:rPr>
          <w:rFonts w:ascii="Times New Roman" w:hAnsi="Times New Roman"/>
          <w:sz w:val="16"/>
          <w:szCs w:val="16"/>
        </w:rPr>
      </w:pPr>
      <w:r>
        <w:rPr>
          <w:rFonts w:ascii="Times New Roman" w:hAnsi="Times New Roman"/>
          <w:sz w:val="16"/>
          <w:szCs w:val="16"/>
        </w:rPr>
        <w:tab/>
        <w:t>Metabolic acidosis with respiratory compensation:</w:t>
      </w:r>
    </w:p>
    <w:p w14:paraId="46779DE3" w14:textId="77777777" w:rsidR="00AE16C9" w:rsidRDefault="00AE16C9" w:rsidP="00AE16C9">
      <w:pPr>
        <w:rPr>
          <w:rFonts w:ascii="Times New Roman" w:hAnsi="Times New Roman"/>
          <w:sz w:val="16"/>
          <w:szCs w:val="16"/>
        </w:rPr>
      </w:pPr>
      <w:r>
        <w:rPr>
          <w:rFonts w:ascii="Times New Roman" w:hAnsi="Times New Roman"/>
          <w:sz w:val="16"/>
          <w:szCs w:val="16"/>
        </w:rPr>
        <w:tab/>
      </w:r>
      <w:r>
        <w:rPr>
          <w:rFonts w:ascii="Times New Roman" w:hAnsi="Times New Roman"/>
          <w:sz w:val="16"/>
          <w:szCs w:val="16"/>
        </w:rPr>
        <w:tab/>
        <w:t xml:space="preserve">PCO2 = 1.5HOC3 + 8 +/- 2 </w:t>
      </w:r>
    </w:p>
    <w:p w14:paraId="75F0E44E" w14:textId="77777777" w:rsidR="00AE16C9" w:rsidRPr="00AE16C9" w:rsidRDefault="00AE16C9" w:rsidP="00AE16C9">
      <w:pPr>
        <w:rPr>
          <w:rFonts w:ascii="Times New Roman" w:hAnsi="Times New Roman"/>
          <w:sz w:val="16"/>
          <w:szCs w:val="16"/>
        </w:rPr>
      </w:pPr>
      <w:r>
        <w:rPr>
          <w:rFonts w:ascii="Times New Roman" w:hAnsi="Times New Roman"/>
          <w:sz w:val="16"/>
          <w:szCs w:val="16"/>
        </w:rPr>
        <w:tab/>
      </w:r>
      <w:r>
        <w:rPr>
          <w:rFonts w:ascii="Times New Roman" w:hAnsi="Times New Roman"/>
          <w:sz w:val="16"/>
          <w:szCs w:val="16"/>
        </w:rPr>
        <w:tab/>
      </w:r>
      <w:r>
        <w:rPr>
          <w:rFonts w:ascii="Times New Roman" w:hAnsi="Times New Roman"/>
          <w:sz w:val="16"/>
          <w:szCs w:val="16"/>
        </w:rPr>
        <w:tab/>
        <w:t>If not within 2 then not compensated…</w:t>
      </w:r>
    </w:p>
    <w:p w14:paraId="3573722F" w14:textId="77777777" w:rsidR="00715670" w:rsidRPr="00444ED1" w:rsidRDefault="00715670" w:rsidP="0011182C">
      <w:pPr>
        <w:rPr>
          <w:rFonts w:ascii="Times New Roman" w:hAnsi="Times New Roman"/>
          <w:sz w:val="16"/>
          <w:szCs w:val="16"/>
        </w:rPr>
      </w:pPr>
    </w:p>
    <w:p w14:paraId="28F033A4" w14:textId="77777777" w:rsidR="0011182C" w:rsidRPr="00444ED1" w:rsidRDefault="0011182C" w:rsidP="0011182C">
      <w:pPr>
        <w:rPr>
          <w:rFonts w:ascii="Times New Roman" w:hAnsi="Times New Roman"/>
          <w:sz w:val="16"/>
          <w:szCs w:val="16"/>
        </w:rPr>
      </w:pPr>
    </w:p>
    <w:p w14:paraId="21F9E7C2" w14:textId="77777777" w:rsidR="0011182C" w:rsidRPr="00444ED1" w:rsidRDefault="0011182C" w:rsidP="0011182C">
      <w:pPr>
        <w:rPr>
          <w:rFonts w:ascii="Times New Roman" w:hAnsi="Times New Roman"/>
          <w:sz w:val="16"/>
          <w:szCs w:val="16"/>
        </w:rPr>
      </w:pPr>
      <w:r w:rsidRPr="00444ED1">
        <w:rPr>
          <w:rFonts w:ascii="Times New Roman" w:hAnsi="Times New Roman"/>
          <w:sz w:val="16"/>
          <w:szCs w:val="16"/>
        </w:rPr>
        <w:t>A:</w:t>
      </w:r>
    </w:p>
    <w:p w14:paraId="0B3CB467" w14:textId="77777777" w:rsidR="0011182C" w:rsidRPr="00444ED1" w:rsidRDefault="006227C2"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noProof/>
          <w:sz w:val="16"/>
          <w:szCs w:val="16"/>
        </w:rPr>
        <w:drawing>
          <wp:inline distT="0" distB="0" distL="0" distR="0" wp14:anchorId="30F801A5" wp14:editId="3563DDE6">
            <wp:extent cx="4591050" cy="1000125"/>
            <wp:effectExtent l="0" t="0" r="0" b="0"/>
            <wp:docPr id="3" name="Picture 3" descr="prepemed-5-09-pershad3-q6-table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epemed-5-09-pershad3-q6-table1a"/>
                    <pic:cNvPicPr>
                      <a:picLocks noChangeAspect="1" noChangeArrowheads="1"/>
                    </pic:cNvPicPr>
                  </pic:nvPicPr>
                  <pic:blipFill>
                    <a:blip r:embed="rId9"/>
                    <a:srcRect/>
                    <a:stretch>
                      <a:fillRect/>
                    </a:stretch>
                  </pic:blipFill>
                  <pic:spPr bwMode="auto">
                    <a:xfrm>
                      <a:off x="0" y="0"/>
                      <a:ext cx="4606653" cy="1003524"/>
                    </a:xfrm>
                    <a:prstGeom prst="rect">
                      <a:avLst/>
                    </a:prstGeom>
                    <a:noFill/>
                    <a:ln w="9525">
                      <a:noFill/>
                      <a:miter lim="800000"/>
                      <a:headEnd/>
                      <a:tailEnd/>
                    </a:ln>
                  </pic:spPr>
                </pic:pic>
              </a:graphicData>
            </a:graphic>
          </wp:inline>
        </w:drawing>
      </w:r>
    </w:p>
    <w:p w14:paraId="32E18C5D" w14:textId="77777777" w:rsidR="0011182C" w:rsidRPr="00444ED1" w:rsidRDefault="0011182C" w:rsidP="0011182C">
      <w:pPr>
        <w:widowControl w:val="0"/>
        <w:autoSpaceDE w:val="0"/>
        <w:autoSpaceDN w:val="0"/>
        <w:adjustRightInd w:val="0"/>
        <w:rPr>
          <w:rFonts w:ascii="Times New Roman" w:hAnsi="Times New Roman" w:cs="Arial"/>
          <w:sz w:val="16"/>
          <w:szCs w:val="16"/>
        </w:rPr>
      </w:pPr>
    </w:p>
    <w:p w14:paraId="11D2A76D" w14:textId="77777777" w:rsidR="0011182C" w:rsidRPr="00444ED1" w:rsidRDefault="0011182C"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B:</w:t>
      </w:r>
    </w:p>
    <w:p w14:paraId="596DB9B1" w14:textId="77777777" w:rsidR="0011182C" w:rsidRPr="00444ED1" w:rsidRDefault="006227C2"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noProof/>
          <w:sz w:val="16"/>
          <w:szCs w:val="16"/>
        </w:rPr>
        <w:drawing>
          <wp:inline distT="0" distB="0" distL="0" distR="0" wp14:anchorId="53449AEB" wp14:editId="09F80576">
            <wp:extent cx="4638675" cy="923925"/>
            <wp:effectExtent l="0" t="0" r="0" b="0"/>
            <wp:docPr id="4" name="Picture 4" descr="prepemed-5-09-pershad3-q6-table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epemed-5-09-pershad3-q6-table1b"/>
                    <pic:cNvPicPr>
                      <a:picLocks noChangeAspect="1" noChangeArrowheads="1"/>
                    </pic:cNvPicPr>
                  </pic:nvPicPr>
                  <pic:blipFill>
                    <a:blip r:embed="rId10"/>
                    <a:srcRect/>
                    <a:stretch>
                      <a:fillRect/>
                    </a:stretch>
                  </pic:blipFill>
                  <pic:spPr bwMode="auto">
                    <a:xfrm>
                      <a:off x="0" y="0"/>
                      <a:ext cx="4652671" cy="926713"/>
                    </a:xfrm>
                    <a:prstGeom prst="rect">
                      <a:avLst/>
                    </a:prstGeom>
                    <a:noFill/>
                    <a:ln w="9525">
                      <a:noFill/>
                      <a:miter lim="800000"/>
                      <a:headEnd/>
                      <a:tailEnd/>
                    </a:ln>
                  </pic:spPr>
                </pic:pic>
              </a:graphicData>
            </a:graphic>
          </wp:inline>
        </w:drawing>
      </w:r>
    </w:p>
    <w:p w14:paraId="6179A4DF" w14:textId="77777777" w:rsidR="0011182C" w:rsidRPr="00444ED1" w:rsidRDefault="0011182C" w:rsidP="0011182C">
      <w:pPr>
        <w:widowControl w:val="0"/>
        <w:autoSpaceDE w:val="0"/>
        <w:autoSpaceDN w:val="0"/>
        <w:adjustRightInd w:val="0"/>
        <w:rPr>
          <w:rFonts w:ascii="Times New Roman" w:hAnsi="Times New Roman" w:cs="Arial"/>
          <w:sz w:val="16"/>
          <w:szCs w:val="16"/>
        </w:rPr>
      </w:pPr>
    </w:p>
    <w:p w14:paraId="12B6FC98" w14:textId="77777777" w:rsidR="0011182C" w:rsidRPr="00444ED1" w:rsidRDefault="0011182C" w:rsidP="0011182C">
      <w:pPr>
        <w:widowControl w:val="0"/>
        <w:autoSpaceDE w:val="0"/>
        <w:autoSpaceDN w:val="0"/>
        <w:adjustRightInd w:val="0"/>
        <w:rPr>
          <w:rFonts w:ascii="Times New Roman" w:hAnsi="Times New Roman" w:cs="Arial"/>
          <w:sz w:val="16"/>
          <w:szCs w:val="16"/>
        </w:rPr>
      </w:pPr>
    </w:p>
    <w:p w14:paraId="1105172F" w14:textId="77777777" w:rsidR="0011182C" w:rsidRPr="00444ED1" w:rsidRDefault="0011182C"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C:</w:t>
      </w:r>
    </w:p>
    <w:p w14:paraId="0B570FE3" w14:textId="77777777" w:rsidR="0011182C" w:rsidRPr="00444ED1" w:rsidRDefault="006227C2"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noProof/>
          <w:sz w:val="16"/>
          <w:szCs w:val="16"/>
        </w:rPr>
        <w:lastRenderedPageBreak/>
        <w:drawing>
          <wp:inline distT="0" distB="0" distL="0" distR="0" wp14:anchorId="0AF63C6A" wp14:editId="237858FF">
            <wp:extent cx="4791075" cy="995548"/>
            <wp:effectExtent l="0" t="0" r="0" b="0"/>
            <wp:docPr id="5" name="Picture 5" descr="prepemed-5-09-pershad3-q6-table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epemed-5-09-pershad3-q6-table1c"/>
                    <pic:cNvPicPr>
                      <a:picLocks noChangeAspect="1" noChangeArrowheads="1"/>
                    </pic:cNvPicPr>
                  </pic:nvPicPr>
                  <pic:blipFill>
                    <a:blip r:embed="rId11"/>
                    <a:srcRect/>
                    <a:stretch>
                      <a:fillRect/>
                    </a:stretch>
                  </pic:blipFill>
                  <pic:spPr bwMode="auto">
                    <a:xfrm>
                      <a:off x="0" y="0"/>
                      <a:ext cx="4815987" cy="1000725"/>
                    </a:xfrm>
                    <a:prstGeom prst="rect">
                      <a:avLst/>
                    </a:prstGeom>
                    <a:noFill/>
                    <a:ln w="9525">
                      <a:noFill/>
                      <a:miter lim="800000"/>
                      <a:headEnd/>
                      <a:tailEnd/>
                    </a:ln>
                  </pic:spPr>
                </pic:pic>
              </a:graphicData>
            </a:graphic>
          </wp:inline>
        </w:drawing>
      </w:r>
    </w:p>
    <w:p w14:paraId="26093894" w14:textId="77777777" w:rsidR="0011182C" w:rsidRPr="00444ED1" w:rsidRDefault="0011182C" w:rsidP="0011182C">
      <w:pPr>
        <w:widowControl w:val="0"/>
        <w:autoSpaceDE w:val="0"/>
        <w:autoSpaceDN w:val="0"/>
        <w:adjustRightInd w:val="0"/>
        <w:rPr>
          <w:rFonts w:ascii="Times New Roman" w:hAnsi="Times New Roman" w:cs="Arial"/>
          <w:sz w:val="16"/>
          <w:szCs w:val="16"/>
        </w:rPr>
      </w:pPr>
    </w:p>
    <w:p w14:paraId="4ACC59AF" w14:textId="77777777" w:rsidR="0011182C" w:rsidRPr="00444ED1" w:rsidRDefault="0011182C"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D:</w:t>
      </w:r>
    </w:p>
    <w:p w14:paraId="1C997933" w14:textId="77777777" w:rsidR="0011182C" w:rsidRPr="00444ED1" w:rsidRDefault="006227C2"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noProof/>
          <w:sz w:val="16"/>
          <w:szCs w:val="16"/>
        </w:rPr>
        <w:drawing>
          <wp:inline distT="0" distB="0" distL="0" distR="0" wp14:anchorId="5AFAE1BD" wp14:editId="65B2E4DA">
            <wp:extent cx="4695825" cy="962025"/>
            <wp:effectExtent l="0" t="0" r="0" b="0"/>
            <wp:docPr id="6" name="Picture 6" descr="prepemed-5-09-pershad3-table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repemed-5-09-pershad3-table1d"/>
                    <pic:cNvPicPr>
                      <a:picLocks noChangeAspect="1" noChangeArrowheads="1"/>
                    </pic:cNvPicPr>
                  </pic:nvPicPr>
                  <pic:blipFill>
                    <a:blip r:embed="rId12"/>
                    <a:srcRect/>
                    <a:stretch>
                      <a:fillRect/>
                    </a:stretch>
                  </pic:blipFill>
                  <pic:spPr bwMode="auto">
                    <a:xfrm>
                      <a:off x="0" y="0"/>
                      <a:ext cx="4702722" cy="963438"/>
                    </a:xfrm>
                    <a:prstGeom prst="rect">
                      <a:avLst/>
                    </a:prstGeom>
                    <a:noFill/>
                    <a:ln w="9525">
                      <a:noFill/>
                      <a:miter lim="800000"/>
                      <a:headEnd/>
                      <a:tailEnd/>
                    </a:ln>
                  </pic:spPr>
                </pic:pic>
              </a:graphicData>
            </a:graphic>
          </wp:inline>
        </w:drawing>
      </w:r>
    </w:p>
    <w:p w14:paraId="46CB5F36" w14:textId="77777777" w:rsidR="0011182C" w:rsidRPr="00444ED1" w:rsidRDefault="0011182C"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E:</w:t>
      </w:r>
    </w:p>
    <w:p w14:paraId="0310719D" w14:textId="77777777" w:rsidR="0011182C" w:rsidRPr="00444ED1" w:rsidRDefault="006227C2"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noProof/>
          <w:sz w:val="16"/>
          <w:szCs w:val="16"/>
        </w:rPr>
        <w:drawing>
          <wp:inline distT="0" distB="0" distL="0" distR="0" wp14:anchorId="1B026D31" wp14:editId="4723BD27">
            <wp:extent cx="4924425" cy="942975"/>
            <wp:effectExtent l="0" t="0" r="0" b="0"/>
            <wp:docPr id="7" name="Picture 7" descr="prepemed-5-09-pershad3-q6-table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epemed-5-09-pershad3-q6-table1e"/>
                    <pic:cNvPicPr>
                      <a:picLocks noChangeAspect="1" noChangeArrowheads="1"/>
                    </pic:cNvPicPr>
                  </pic:nvPicPr>
                  <pic:blipFill>
                    <a:blip r:embed="rId13"/>
                    <a:srcRect/>
                    <a:stretch>
                      <a:fillRect/>
                    </a:stretch>
                  </pic:blipFill>
                  <pic:spPr bwMode="auto">
                    <a:xfrm>
                      <a:off x="0" y="0"/>
                      <a:ext cx="4928822" cy="943817"/>
                    </a:xfrm>
                    <a:prstGeom prst="rect">
                      <a:avLst/>
                    </a:prstGeom>
                    <a:noFill/>
                    <a:ln w="9525">
                      <a:noFill/>
                      <a:miter lim="800000"/>
                      <a:headEnd/>
                      <a:tailEnd/>
                    </a:ln>
                  </pic:spPr>
                </pic:pic>
              </a:graphicData>
            </a:graphic>
          </wp:inline>
        </w:drawing>
      </w:r>
    </w:p>
    <w:p w14:paraId="28E34318" w14:textId="77777777" w:rsidR="0011182C" w:rsidRPr="00444ED1" w:rsidRDefault="0011182C" w:rsidP="0011182C">
      <w:pPr>
        <w:widowControl w:val="0"/>
        <w:autoSpaceDE w:val="0"/>
        <w:autoSpaceDN w:val="0"/>
        <w:adjustRightInd w:val="0"/>
        <w:rPr>
          <w:rFonts w:ascii="Times New Roman" w:hAnsi="Times New Roman" w:cs="Arial"/>
          <w:sz w:val="16"/>
          <w:szCs w:val="16"/>
        </w:rPr>
      </w:pPr>
    </w:p>
    <w:p w14:paraId="3191A5E5" w14:textId="77777777" w:rsidR="00C54F7F" w:rsidRPr="00444ED1" w:rsidRDefault="00C54F7F" w:rsidP="0011182C">
      <w:pPr>
        <w:widowControl w:val="0"/>
        <w:autoSpaceDE w:val="0"/>
        <w:autoSpaceDN w:val="0"/>
        <w:adjustRightInd w:val="0"/>
        <w:rPr>
          <w:rFonts w:ascii="Times New Roman" w:hAnsi="Times New Roman" w:cs="Arial"/>
          <w:sz w:val="16"/>
          <w:szCs w:val="16"/>
        </w:rPr>
      </w:pPr>
    </w:p>
    <w:p w14:paraId="3B96192F" w14:textId="77777777" w:rsidR="00C54F7F" w:rsidRPr="00444ED1" w:rsidRDefault="00C54F7F" w:rsidP="0011182C">
      <w:pPr>
        <w:widowControl w:val="0"/>
        <w:autoSpaceDE w:val="0"/>
        <w:autoSpaceDN w:val="0"/>
        <w:adjustRightInd w:val="0"/>
        <w:rPr>
          <w:rFonts w:ascii="Times New Roman" w:hAnsi="Times New Roman" w:cs="Arial"/>
          <w:sz w:val="16"/>
          <w:szCs w:val="16"/>
        </w:rPr>
      </w:pPr>
    </w:p>
    <w:p w14:paraId="0850F57F" w14:textId="77777777" w:rsidR="00C54F7F" w:rsidRPr="00444ED1" w:rsidRDefault="00C54F7F" w:rsidP="0011182C">
      <w:pPr>
        <w:widowControl w:val="0"/>
        <w:autoSpaceDE w:val="0"/>
        <w:autoSpaceDN w:val="0"/>
        <w:adjustRightInd w:val="0"/>
        <w:rPr>
          <w:rFonts w:ascii="Times New Roman" w:hAnsi="Times New Roman" w:cs="Arial"/>
          <w:sz w:val="16"/>
          <w:szCs w:val="16"/>
        </w:rPr>
      </w:pPr>
    </w:p>
    <w:p w14:paraId="24E6BF50" w14:textId="77777777" w:rsidR="00C66B0C" w:rsidRDefault="0011182C" w:rsidP="0011182C">
      <w:pPr>
        <w:widowControl w:val="0"/>
        <w:autoSpaceDE w:val="0"/>
        <w:autoSpaceDN w:val="0"/>
        <w:adjustRightInd w:val="0"/>
        <w:rPr>
          <w:rFonts w:ascii="Times New Roman" w:hAnsi="Times New Roman" w:cs="Arial"/>
          <w:sz w:val="16"/>
          <w:szCs w:val="16"/>
        </w:rPr>
      </w:pPr>
      <w:r w:rsidRPr="00C66B0C">
        <w:rPr>
          <w:rFonts w:ascii="Times New Roman" w:hAnsi="Times New Roman" w:cs="Arial"/>
          <w:sz w:val="16"/>
          <w:szCs w:val="16"/>
          <w:u w:val="single"/>
        </w:rPr>
        <w:t>Acidosis</w:t>
      </w:r>
      <w:r w:rsidRPr="00444ED1">
        <w:rPr>
          <w:rFonts w:ascii="Times New Roman" w:hAnsi="Times New Roman" w:cs="Arial"/>
          <w:sz w:val="16"/>
          <w:szCs w:val="16"/>
        </w:rPr>
        <w:t xml:space="preserve"> is seen frequently in critically ill patients presenting to the emergency department, and </w:t>
      </w:r>
      <w:proofErr w:type="gramStart"/>
      <w:r w:rsidRPr="00444ED1">
        <w:rPr>
          <w:rFonts w:ascii="Times New Roman" w:hAnsi="Times New Roman" w:cs="Arial"/>
          <w:sz w:val="16"/>
          <w:szCs w:val="16"/>
        </w:rPr>
        <w:t>all of</w:t>
      </w:r>
      <w:proofErr w:type="gramEnd"/>
      <w:r w:rsidRPr="00444ED1">
        <w:rPr>
          <w:rFonts w:ascii="Times New Roman" w:hAnsi="Times New Roman" w:cs="Arial"/>
          <w:sz w:val="16"/>
          <w:szCs w:val="16"/>
        </w:rPr>
        <w:t xml:space="preserve"> the pH values provided as choices are consistent with acidosis (&lt;7.35). The predominant mechanism can be ascertained by examining the bicarbonate and PCO</w:t>
      </w:r>
      <w:r w:rsidRPr="00444ED1">
        <w:rPr>
          <w:rFonts w:ascii="Times New Roman" w:hAnsi="Times New Roman" w:cs="Arial"/>
          <w:sz w:val="16"/>
          <w:szCs w:val="16"/>
          <w:vertAlign w:val="subscript"/>
        </w:rPr>
        <w:t>2</w:t>
      </w:r>
      <w:r w:rsidRPr="00444ED1">
        <w:rPr>
          <w:rFonts w:ascii="Times New Roman" w:hAnsi="Times New Roman" w:cs="Arial"/>
          <w:sz w:val="16"/>
          <w:szCs w:val="16"/>
        </w:rPr>
        <w:t xml:space="preserve"> values. </w:t>
      </w:r>
      <w:r w:rsidRPr="00C66B0C">
        <w:rPr>
          <w:rFonts w:ascii="Times New Roman" w:hAnsi="Times New Roman" w:cs="Arial"/>
          <w:sz w:val="16"/>
          <w:szCs w:val="16"/>
          <w:u w:val="single"/>
        </w:rPr>
        <w:t xml:space="preserve">A low bicarbonate value suggests a metabolic </w:t>
      </w:r>
      <w:r w:rsidRPr="00444ED1">
        <w:rPr>
          <w:rFonts w:ascii="Times New Roman" w:hAnsi="Times New Roman" w:cs="Arial"/>
          <w:sz w:val="16"/>
          <w:szCs w:val="16"/>
        </w:rPr>
        <w:t xml:space="preserve">process resulting from a gain in acid or loss of alkali. </w:t>
      </w:r>
      <w:r w:rsidRPr="00C66B0C">
        <w:rPr>
          <w:rFonts w:ascii="Times New Roman" w:hAnsi="Times New Roman" w:cs="Arial"/>
          <w:sz w:val="16"/>
          <w:szCs w:val="16"/>
          <w:u w:val="single"/>
        </w:rPr>
        <w:t>An elevated PCO</w:t>
      </w:r>
      <w:r w:rsidRPr="00C66B0C">
        <w:rPr>
          <w:rFonts w:ascii="Times New Roman" w:hAnsi="Times New Roman" w:cs="Arial"/>
          <w:sz w:val="16"/>
          <w:szCs w:val="16"/>
          <w:u w:val="single"/>
          <w:vertAlign w:val="subscript"/>
        </w:rPr>
        <w:t>2</w:t>
      </w:r>
      <w:r w:rsidRPr="00C66B0C">
        <w:rPr>
          <w:rFonts w:ascii="Times New Roman" w:hAnsi="Times New Roman" w:cs="Arial"/>
          <w:sz w:val="16"/>
          <w:szCs w:val="16"/>
          <w:u w:val="single"/>
        </w:rPr>
        <w:t xml:space="preserve"> points to respiratory acidosis as the primary disturbance</w:t>
      </w:r>
      <w:r w:rsidRPr="00444ED1">
        <w:rPr>
          <w:rFonts w:ascii="Times New Roman" w:hAnsi="Times New Roman" w:cs="Arial"/>
          <w:sz w:val="16"/>
          <w:szCs w:val="16"/>
        </w:rPr>
        <w:t xml:space="preserve">. </w:t>
      </w:r>
    </w:p>
    <w:p w14:paraId="4346200D" w14:textId="77777777" w:rsidR="0011182C" w:rsidRPr="00C66B0C" w:rsidRDefault="0011182C" w:rsidP="00C66B0C">
      <w:pPr>
        <w:pStyle w:val="ListParagraph"/>
        <w:widowControl w:val="0"/>
        <w:numPr>
          <w:ilvl w:val="0"/>
          <w:numId w:val="5"/>
        </w:numPr>
        <w:autoSpaceDE w:val="0"/>
        <w:autoSpaceDN w:val="0"/>
        <w:adjustRightInd w:val="0"/>
        <w:rPr>
          <w:rFonts w:ascii="Times New Roman" w:hAnsi="Times New Roman" w:cs="Arial"/>
          <w:sz w:val="16"/>
          <w:szCs w:val="16"/>
        </w:rPr>
      </w:pPr>
      <w:r w:rsidRPr="00C66B0C">
        <w:rPr>
          <w:rFonts w:ascii="Times New Roman" w:hAnsi="Times New Roman" w:cs="Arial"/>
          <w:sz w:val="16"/>
          <w:szCs w:val="16"/>
        </w:rPr>
        <w:t>The lungs and kidneys primarily maintain the acid-base balance.</w:t>
      </w:r>
    </w:p>
    <w:p w14:paraId="74487134" w14:textId="77777777" w:rsidR="0011182C" w:rsidRPr="00444ED1" w:rsidRDefault="009D3973"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fldChar w:fldCharType="begin"/>
      </w:r>
      <w:r w:rsidR="0011182C" w:rsidRPr="00444ED1">
        <w:rPr>
          <w:rFonts w:ascii="Times New Roman" w:hAnsi="Times New Roman" w:cs="Arial"/>
          <w:sz w:val="16"/>
          <w:szCs w:val="16"/>
        </w:rPr>
        <w:instrText>HYPERLINK "Javascript:Emblink('236/P31552')"</w:instrText>
      </w:r>
      <w:r w:rsidRPr="00444ED1">
        <w:rPr>
          <w:rFonts w:ascii="Times New Roman" w:hAnsi="Times New Roman" w:cs="Arial"/>
          <w:sz w:val="16"/>
          <w:szCs w:val="16"/>
        </w:rPr>
        <w:fldChar w:fldCharType="separate"/>
      </w:r>
    </w:p>
    <w:p w14:paraId="1A2BD9F8" w14:textId="77777777" w:rsidR="0011182C" w:rsidRPr="00444ED1" w:rsidRDefault="009D3973" w:rsidP="0011182C">
      <w:pPr>
        <w:widowControl w:val="0"/>
        <w:autoSpaceDE w:val="0"/>
        <w:autoSpaceDN w:val="0"/>
        <w:adjustRightInd w:val="0"/>
        <w:spacing w:after="260"/>
        <w:rPr>
          <w:rFonts w:ascii="Times New Roman" w:hAnsi="Times New Roman" w:cs="Arial"/>
          <w:sz w:val="16"/>
          <w:szCs w:val="16"/>
        </w:rPr>
      </w:pPr>
      <w:r w:rsidRPr="00444ED1">
        <w:rPr>
          <w:rFonts w:ascii="Times New Roman" w:hAnsi="Times New Roman" w:cs="Arial"/>
          <w:sz w:val="16"/>
          <w:szCs w:val="16"/>
        </w:rPr>
        <w:fldChar w:fldCharType="end"/>
      </w:r>
      <w:r w:rsidR="0011182C" w:rsidRPr="00444ED1">
        <w:rPr>
          <w:rFonts w:ascii="Times New Roman" w:hAnsi="Times New Roman" w:cs="Arial"/>
          <w:sz w:val="16"/>
          <w:szCs w:val="16"/>
        </w:rPr>
        <w:t>Metabolic acidosis prompts a compensatory increase in ventilatory drive, leading to venting of carbon dioxide. The keys to appropriate diagnosis and treatment of acidosis are to confirm the primary acid-base disorder and identify the presence of a coexisting second process (such as salicylate poisoning, sepsis, or lactic acidosis) or a metabolic alkalosis (as seen in a patient who has acidosis and substantial vomiting).</w:t>
      </w:r>
    </w:p>
    <w:p w14:paraId="1F55BF29" w14:textId="77777777" w:rsidR="0011182C" w:rsidRPr="00444ED1" w:rsidRDefault="0011182C"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 xml:space="preserve">Combined results of blood gas and electrolyte determinations enable the physician to determine the underlying mechanism for the acid-base disturbance. </w:t>
      </w:r>
      <w:r w:rsidRPr="00C66B0C">
        <w:rPr>
          <w:rFonts w:ascii="Times New Roman" w:hAnsi="Times New Roman" w:cs="Arial"/>
          <w:sz w:val="16"/>
          <w:szCs w:val="16"/>
          <w:u w:val="single"/>
        </w:rPr>
        <w:t xml:space="preserve">Normal values for arterial blood gases </w:t>
      </w:r>
      <w:proofErr w:type="gramStart"/>
      <w:r w:rsidRPr="00C66B0C">
        <w:rPr>
          <w:rFonts w:ascii="Times New Roman" w:hAnsi="Times New Roman" w:cs="Arial"/>
          <w:sz w:val="16"/>
          <w:szCs w:val="16"/>
          <w:u w:val="single"/>
        </w:rPr>
        <w:t>are:</w:t>
      </w:r>
      <w:proofErr w:type="gramEnd"/>
      <w:r w:rsidRPr="00C66B0C">
        <w:rPr>
          <w:rFonts w:ascii="Times New Roman" w:hAnsi="Times New Roman" w:cs="Arial"/>
          <w:sz w:val="16"/>
          <w:szCs w:val="16"/>
          <w:u w:val="single"/>
        </w:rPr>
        <w:t xml:space="preserve"> pH of 7.4, bicarbonate of 24 </w:t>
      </w:r>
      <w:proofErr w:type="spellStart"/>
      <w:r w:rsidRPr="00C66B0C">
        <w:rPr>
          <w:rFonts w:ascii="Times New Roman" w:hAnsi="Times New Roman" w:cs="Arial"/>
          <w:sz w:val="16"/>
          <w:szCs w:val="16"/>
          <w:u w:val="single"/>
        </w:rPr>
        <w:t>mEq</w:t>
      </w:r>
      <w:proofErr w:type="spellEnd"/>
      <w:r w:rsidRPr="00C66B0C">
        <w:rPr>
          <w:rFonts w:ascii="Times New Roman" w:hAnsi="Times New Roman" w:cs="Arial"/>
          <w:sz w:val="16"/>
          <w:szCs w:val="16"/>
          <w:u w:val="single"/>
        </w:rPr>
        <w:t>/L (24 mmol/L]), PCO</w:t>
      </w:r>
      <w:r w:rsidRPr="00C66B0C">
        <w:rPr>
          <w:rFonts w:ascii="Times New Roman" w:hAnsi="Times New Roman" w:cs="Arial"/>
          <w:sz w:val="16"/>
          <w:szCs w:val="16"/>
          <w:u w:val="single"/>
          <w:vertAlign w:val="subscript"/>
        </w:rPr>
        <w:t>2</w:t>
      </w:r>
      <w:r w:rsidRPr="00C66B0C">
        <w:rPr>
          <w:rFonts w:ascii="Times New Roman" w:hAnsi="Times New Roman" w:cs="Arial"/>
          <w:sz w:val="16"/>
          <w:szCs w:val="16"/>
          <w:u w:val="single"/>
        </w:rPr>
        <w:t xml:space="preserve"> of 40 torr.</w:t>
      </w:r>
      <w:r w:rsidRPr="00444ED1">
        <w:rPr>
          <w:rFonts w:ascii="Times New Roman" w:hAnsi="Times New Roman" w:cs="Arial"/>
          <w:sz w:val="16"/>
          <w:szCs w:val="16"/>
        </w:rPr>
        <w:t xml:space="preserve"> The next step is to calculate the anion gap (AG) (Table) and determine whether the ventilatory response is appropriate. If the decrease</w:t>
      </w:r>
      <w:r w:rsidRPr="00444ED1">
        <w:rPr>
          <w:rFonts w:ascii="Times New Roman" w:hAnsi="Times New Roman" w:cs="Arial"/>
          <w:b/>
          <w:bCs/>
          <w:sz w:val="16"/>
          <w:szCs w:val="16"/>
        </w:rPr>
        <w:t xml:space="preserve"> </w:t>
      </w:r>
      <w:r w:rsidRPr="00444ED1">
        <w:rPr>
          <w:rFonts w:ascii="Times New Roman" w:hAnsi="Times New Roman" w:cs="Arial"/>
          <w:sz w:val="16"/>
          <w:szCs w:val="16"/>
        </w:rPr>
        <w:t>in PCO</w:t>
      </w:r>
      <w:r w:rsidRPr="00444ED1">
        <w:rPr>
          <w:rFonts w:ascii="Times New Roman" w:hAnsi="Times New Roman" w:cs="Arial"/>
          <w:sz w:val="16"/>
          <w:szCs w:val="16"/>
          <w:vertAlign w:val="subscript"/>
        </w:rPr>
        <w:t>2</w:t>
      </w:r>
      <w:r w:rsidRPr="00444ED1">
        <w:rPr>
          <w:rFonts w:ascii="Times New Roman" w:hAnsi="Times New Roman" w:cs="Arial"/>
          <w:sz w:val="16"/>
          <w:szCs w:val="16"/>
        </w:rPr>
        <w:t xml:space="preserve"> equals the decrease in bicarbonate, respiratory compensation is appropriate. Alternatively, adding 15 to the bicarbonate (when &gt;10 </w:t>
      </w:r>
      <w:proofErr w:type="spellStart"/>
      <w:r w:rsidRPr="00444ED1">
        <w:rPr>
          <w:rFonts w:ascii="Times New Roman" w:hAnsi="Times New Roman" w:cs="Arial"/>
          <w:sz w:val="16"/>
          <w:szCs w:val="16"/>
        </w:rPr>
        <w:t>mEq</w:t>
      </w:r>
      <w:proofErr w:type="spellEnd"/>
      <w:r w:rsidRPr="00444ED1">
        <w:rPr>
          <w:rFonts w:ascii="Times New Roman" w:hAnsi="Times New Roman" w:cs="Arial"/>
          <w:sz w:val="16"/>
          <w:szCs w:val="16"/>
        </w:rPr>
        <w:t>/L [mmol/L]) should equal the PCO</w:t>
      </w:r>
      <w:r w:rsidRPr="00444ED1">
        <w:rPr>
          <w:rFonts w:ascii="Times New Roman" w:hAnsi="Times New Roman" w:cs="Arial"/>
          <w:sz w:val="16"/>
          <w:szCs w:val="16"/>
          <w:vertAlign w:val="subscript"/>
        </w:rPr>
        <w:t>2</w:t>
      </w:r>
      <w:r w:rsidRPr="00444ED1">
        <w:rPr>
          <w:rFonts w:ascii="Times New Roman" w:hAnsi="Times New Roman" w:cs="Arial"/>
          <w:sz w:val="16"/>
          <w:szCs w:val="16"/>
        </w:rPr>
        <w:t xml:space="preserve">. For bicarbonate values less than 10 </w:t>
      </w:r>
      <w:proofErr w:type="spellStart"/>
      <w:r w:rsidRPr="00444ED1">
        <w:rPr>
          <w:rFonts w:ascii="Times New Roman" w:hAnsi="Times New Roman" w:cs="Arial"/>
          <w:sz w:val="16"/>
          <w:szCs w:val="16"/>
        </w:rPr>
        <w:t>mEq</w:t>
      </w:r>
      <w:proofErr w:type="spellEnd"/>
      <w:r w:rsidRPr="00444ED1">
        <w:rPr>
          <w:rFonts w:ascii="Times New Roman" w:hAnsi="Times New Roman" w:cs="Arial"/>
          <w:sz w:val="16"/>
          <w:szCs w:val="16"/>
        </w:rPr>
        <w:t>/L (mmol/L), the expected PCO</w:t>
      </w:r>
      <w:r w:rsidRPr="00444ED1">
        <w:rPr>
          <w:rFonts w:ascii="Times New Roman" w:hAnsi="Times New Roman" w:cs="Arial"/>
          <w:sz w:val="16"/>
          <w:szCs w:val="16"/>
          <w:vertAlign w:val="subscript"/>
        </w:rPr>
        <w:t>2</w:t>
      </w:r>
      <w:r w:rsidRPr="00444ED1">
        <w:rPr>
          <w:rFonts w:ascii="Times New Roman" w:hAnsi="Times New Roman" w:cs="Arial"/>
          <w:sz w:val="16"/>
          <w:szCs w:val="16"/>
        </w:rPr>
        <w:t xml:space="preserve"> should equal 1.5xHCO</w:t>
      </w:r>
      <w:r w:rsidRPr="00444ED1">
        <w:rPr>
          <w:rFonts w:ascii="Times New Roman" w:hAnsi="Times New Roman" w:cs="Arial"/>
          <w:sz w:val="16"/>
          <w:szCs w:val="16"/>
          <w:vertAlign w:val="subscript"/>
        </w:rPr>
        <w:t xml:space="preserve">3 </w:t>
      </w:r>
      <w:r w:rsidRPr="00444ED1">
        <w:rPr>
          <w:rFonts w:ascii="Times New Roman" w:hAnsi="Times New Roman" w:cs="Arial"/>
          <w:sz w:val="16"/>
          <w:szCs w:val="16"/>
        </w:rPr>
        <w:t>+ 8. An unexplained increased anion gap acidosis requires evaluation for an osmolar gap (</w:t>
      </w:r>
      <w:r w:rsidRPr="00444ED1">
        <w:rPr>
          <w:rFonts w:ascii="Times New Roman" w:hAnsi="Times New Roman" w:cs="Arial"/>
          <w:b/>
          <w:bCs/>
          <w:sz w:val="16"/>
          <w:szCs w:val="16"/>
        </w:rPr>
        <w:t>Table</w:t>
      </w:r>
      <w:r w:rsidRPr="00444ED1">
        <w:rPr>
          <w:rFonts w:ascii="Times New Roman" w:hAnsi="Times New Roman" w:cs="Arial"/>
          <w:sz w:val="16"/>
          <w:szCs w:val="16"/>
        </w:rPr>
        <w:t>). If the osmolar gap is increased, the clinician should consider toxic alcohol ingestion.</w:t>
      </w:r>
    </w:p>
    <w:p w14:paraId="379346FC" w14:textId="77777777" w:rsidR="0011182C" w:rsidRPr="00444ED1" w:rsidRDefault="0011182C"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 </w:t>
      </w:r>
    </w:p>
    <w:p w14:paraId="28170924" w14:textId="77777777" w:rsidR="0011182C" w:rsidRPr="00444ED1" w:rsidRDefault="0011182C" w:rsidP="0011182C">
      <w:pPr>
        <w:widowControl w:val="0"/>
        <w:autoSpaceDE w:val="0"/>
        <w:autoSpaceDN w:val="0"/>
        <w:adjustRightInd w:val="0"/>
        <w:jc w:val="center"/>
        <w:rPr>
          <w:rFonts w:ascii="Times New Roman" w:hAnsi="Times New Roman" w:cs="Arial"/>
          <w:sz w:val="16"/>
          <w:szCs w:val="16"/>
        </w:rPr>
      </w:pPr>
      <w:r w:rsidRPr="00444ED1">
        <w:rPr>
          <w:rFonts w:ascii="Times New Roman" w:hAnsi="Times New Roman" w:cs="Arial"/>
          <w:b/>
          <w:bCs/>
          <w:sz w:val="16"/>
          <w:szCs w:val="16"/>
        </w:rPr>
        <w:t>Table: Calculations to Determine Mechanism of Acidosis</w:t>
      </w:r>
    </w:p>
    <w:p w14:paraId="16C66A85" w14:textId="77777777" w:rsidR="0011182C" w:rsidRPr="00444ED1" w:rsidRDefault="0011182C" w:rsidP="0011182C">
      <w:pPr>
        <w:widowControl w:val="0"/>
        <w:autoSpaceDE w:val="0"/>
        <w:autoSpaceDN w:val="0"/>
        <w:adjustRightInd w:val="0"/>
        <w:jc w:val="center"/>
        <w:rPr>
          <w:rFonts w:ascii="Times New Roman" w:hAnsi="Times New Roman" w:cs="Arial"/>
          <w:sz w:val="16"/>
          <w:szCs w:val="16"/>
        </w:rPr>
      </w:pPr>
      <w:r w:rsidRPr="00444ED1">
        <w:rPr>
          <w:rFonts w:ascii="Times New Roman" w:hAnsi="Times New Roman" w:cs="Arial"/>
          <w:sz w:val="16"/>
          <w:szCs w:val="16"/>
        </w:rPr>
        <w:t> </w:t>
      </w:r>
      <w:r w:rsidR="006227C2" w:rsidRPr="00444ED1">
        <w:rPr>
          <w:rFonts w:ascii="Times New Roman" w:hAnsi="Times New Roman" w:cs="Arial"/>
          <w:noProof/>
          <w:sz w:val="16"/>
          <w:szCs w:val="16"/>
        </w:rPr>
        <w:drawing>
          <wp:inline distT="0" distB="0" distL="0" distR="0" wp14:anchorId="411C5E87" wp14:editId="78634751">
            <wp:extent cx="5047620" cy="790575"/>
            <wp:effectExtent l="0" t="0" r="0" b="0"/>
            <wp:docPr id="8" name="Picture 8" descr="prepemed-5-09-pershad3-q6-table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repemed-5-09-pershad3-q6-table1f"/>
                    <pic:cNvPicPr>
                      <a:picLocks noChangeAspect="1" noChangeArrowheads="1"/>
                    </pic:cNvPicPr>
                  </pic:nvPicPr>
                  <pic:blipFill>
                    <a:blip r:embed="rId14"/>
                    <a:srcRect/>
                    <a:stretch>
                      <a:fillRect/>
                    </a:stretch>
                  </pic:blipFill>
                  <pic:spPr bwMode="auto">
                    <a:xfrm>
                      <a:off x="0" y="0"/>
                      <a:ext cx="5067300" cy="793657"/>
                    </a:xfrm>
                    <a:prstGeom prst="rect">
                      <a:avLst/>
                    </a:prstGeom>
                    <a:noFill/>
                    <a:ln w="9525">
                      <a:noFill/>
                      <a:miter lim="800000"/>
                      <a:headEnd/>
                      <a:tailEnd/>
                    </a:ln>
                  </pic:spPr>
                </pic:pic>
              </a:graphicData>
            </a:graphic>
          </wp:inline>
        </w:drawing>
      </w:r>
    </w:p>
    <w:p w14:paraId="54F12BE2" w14:textId="77777777" w:rsidR="00C66B0C" w:rsidRDefault="00C66B0C" w:rsidP="0011182C">
      <w:pPr>
        <w:widowControl w:val="0"/>
        <w:autoSpaceDE w:val="0"/>
        <w:autoSpaceDN w:val="0"/>
        <w:adjustRightInd w:val="0"/>
        <w:spacing w:after="260"/>
        <w:rPr>
          <w:rFonts w:ascii="Times New Roman" w:hAnsi="Times New Roman" w:cs="Arial"/>
          <w:sz w:val="16"/>
          <w:szCs w:val="16"/>
        </w:rPr>
      </w:pPr>
    </w:p>
    <w:p w14:paraId="432D6673" w14:textId="77777777" w:rsidR="00C66B0C" w:rsidRDefault="00C66B0C" w:rsidP="00C66B0C">
      <w:pPr>
        <w:widowControl w:val="0"/>
        <w:autoSpaceDE w:val="0"/>
        <w:autoSpaceDN w:val="0"/>
        <w:adjustRightInd w:val="0"/>
        <w:rPr>
          <w:rFonts w:ascii="Times New Roman" w:hAnsi="Times New Roman" w:cs="Arial"/>
          <w:sz w:val="16"/>
          <w:szCs w:val="16"/>
        </w:rPr>
      </w:pPr>
      <w:r w:rsidRPr="00C66B0C">
        <w:rPr>
          <w:rFonts w:ascii="Times New Roman" w:hAnsi="Times New Roman" w:cs="Arial"/>
          <w:b/>
          <w:sz w:val="16"/>
          <w:szCs w:val="16"/>
        </w:rPr>
        <w:t>Choice</w:t>
      </w:r>
      <w:r w:rsidR="0011182C" w:rsidRPr="00C66B0C">
        <w:rPr>
          <w:rFonts w:ascii="Times New Roman" w:hAnsi="Times New Roman" w:cs="Arial"/>
          <w:b/>
          <w:sz w:val="16"/>
          <w:szCs w:val="16"/>
        </w:rPr>
        <w:t xml:space="preserve"> A</w:t>
      </w:r>
      <w:r w:rsidR="0011182C" w:rsidRPr="00444ED1">
        <w:rPr>
          <w:rFonts w:ascii="Times New Roman" w:hAnsi="Times New Roman" w:cs="Arial"/>
          <w:sz w:val="16"/>
          <w:szCs w:val="16"/>
        </w:rPr>
        <w:t xml:space="preserve"> suggest an </w:t>
      </w:r>
      <w:r w:rsidR="0011182C" w:rsidRPr="00C66B0C">
        <w:rPr>
          <w:rFonts w:ascii="Times New Roman" w:hAnsi="Times New Roman" w:cs="Arial"/>
          <w:b/>
          <w:sz w:val="16"/>
          <w:szCs w:val="16"/>
        </w:rPr>
        <w:t>increased AG acidosis with appropriate respiratory compensation</w:t>
      </w:r>
      <w:r w:rsidR="0011182C" w:rsidRPr="00444ED1">
        <w:rPr>
          <w:rFonts w:ascii="Times New Roman" w:hAnsi="Times New Roman" w:cs="Arial"/>
          <w:sz w:val="16"/>
          <w:szCs w:val="16"/>
        </w:rPr>
        <w:t xml:space="preserve">, as expected for the girl in the vignette, who has diabetic ketoacidosis. </w:t>
      </w:r>
    </w:p>
    <w:p w14:paraId="3FC03274" w14:textId="77777777" w:rsidR="0011182C" w:rsidRDefault="0011182C" w:rsidP="00C66B0C">
      <w:pPr>
        <w:pStyle w:val="ListParagraph"/>
        <w:widowControl w:val="0"/>
        <w:numPr>
          <w:ilvl w:val="0"/>
          <w:numId w:val="5"/>
        </w:numPr>
        <w:autoSpaceDE w:val="0"/>
        <w:autoSpaceDN w:val="0"/>
        <w:adjustRightInd w:val="0"/>
        <w:rPr>
          <w:rFonts w:ascii="Times New Roman" w:hAnsi="Times New Roman" w:cs="Arial"/>
          <w:sz w:val="16"/>
          <w:szCs w:val="16"/>
        </w:rPr>
      </w:pPr>
      <w:r w:rsidRPr="00C66B0C">
        <w:rPr>
          <w:rFonts w:ascii="Times New Roman" w:hAnsi="Times New Roman" w:cs="Arial"/>
          <w:sz w:val="16"/>
          <w:szCs w:val="16"/>
        </w:rPr>
        <w:t xml:space="preserve">Increased AG acidosis is observed in the following conditions that are represented by the pneumonic </w:t>
      </w:r>
      <w:r w:rsidRPr="00C66B0C">
        <w:rPr>
          <w:rFonts w:ascii="Times New Roman" w:hAnsi="Times New Roman" w:cs="Arial"/>
          <w:i/>
          <w:iCs/>
          <w:sz w:val="16"/>
          <w:szCs w:val="16"/>
        </w:rPr>
        <w:t>MUDPILES</w:t>
      </w:r>
      <w:r w:rsidRPr="00C66B0C">
        <w:rPr>
          <w:rFonts w:ascii="Times New Roman" w:hAnsi="Times New Roman" w:cs="Arial"/>
          <w:sz w:val="16"/>
          <w:szCs w:val="16"/>
        </w:rPr>
        <w:t xml:space="preserve"> (</w:t>
      </w:r>
      <w:r w:rsidRPr="00C66B0C">
        <w:rPr>
          <w:rFonts w:ascii="Times New Roman" w:hAnsi="Times New Roman" w:cs="Arial"/>
          <w:b/>
          <w:bCs/>
          <w:sz w:val="16"/>
          <w:szCs w:val="16"/>
        </w:rPr>
        <w:t>m</w:t>
      </w:r>
      <w:r w:rsidRPr="00C66B0C">
        <w:rPr>
          <w:rFonts w:ascii="Times New Roman" w:hAnsi="Times New Roman" w:cs="Arial"/>
          <w:sz w:val="16"/>
          <w:szCs w:val="16"/>
        </w:rPr>
        <w:t xml:space="preserve">ethanol ingestion; </w:t>
      </w:r>
      <w:r w:rsidRPr="00C66B0C">
        <w:rPr>
          <w:rFonts w:ascii="Times New Roman" w:hAnsi="Times New Roman" w:cs="Arial"/>
          <w:b/>
          <w:bCs/>
          <w:sz w:val="16"/>
          <w:szCs w:val="16"/>
        </w:rPr>
        <w:t>u</w:t>
      </w:r>
      <w:r w:rsidRPr="00C66B0C">
        <w:rPr>
          <w:rFonts w:ascii="Times New Roman" w:hAnsi="Times New Roman" w:cs="Arial"/>
          <w:sz w:val="16"/>
          <w:szCs w:val="16"/>
        </w:rPr>
        <w:t xml:space="preserve">remia; </w:t>
      </w:r>
      <w:r w:rsidRPr="00C66B0C">
        <w:rPr>
          <w:rFonts w:ascii="Times New Roman" w:hAnsi="Times New Roman" w:cs="Arial"/>
          <w:b/>
          <w:bCs/>
          <w:sz w:val="16"/>
          <w:szCs w:val="16"/>
        </w:rPr>
        <w:t>d</w:t>
      </w:r>
      <w:r w:rsidRPr="00C66B0C">
        <w:rPr>
          <w:rFonts w:ascii="Times New Roman" w:hAnsi="Times New Roman" w:cs="Arial"/>
          <w:sz w:val="16"/>
          <w:szCs w:val="16"/>
        </w:rPr>
        <w:t xml:space="preserve">iabetic ketoacidosis; </w:t>
      </w:r>
      <w:r w:rsidRPr="00C66B0C">
        <w:rPr>
          <w:rFonts w:ascii="Times New Roman" w:hAnsi="Times New Roman" w:cs="Arial"/>
          <w:b/>
          <w:bCs/>
          <w:sz w:val="16"/>
          <w:szCs w:val="16"/>
        </w:rPr>
        <w:t>p</w:t>
      </w:r>
      <w:r w:rsidRPr="00C66B0C">
        <w:rPr>
          <w:rFonts w:ascii="Times New Roman" w:hAnsi="Times New Roman" w:cs="Arial"/>
          <w:sz w:val="16"/>
          <w:szCs w:val="16"/>
        </w:rPr>
        <w:t xml:space="preserve">araldehyde, </w:t>
      </w:r>
      <w:proofErr w:type="gramStart"/>
      <w:r w:rsidRPr="00C66B0C">
        <w:rPr>
          <w:rFonts w:ascii="Times New Roman" w:hAnsi="Times New Roman" w:cs="Arial"/>
          <w:b/>
          <w:bCs/>
          <w:sz w:val="16"/>
          <w:szCs w:val="16"/>
        </w:rPr>
        <w:t>i</w:t>
      </w:r>
      <w:r w:rsidRPr="00C66B0C">
        <w:rPr>
          <w:rFonts w:ascii="Times New Roman" w:hAnsi="Times New Roman" w:cs="Arial"/>
          <w:sz w:val="16"/>
          <w:szCs w:val="16"/>
        </w:rPr>
        <w:t>ron</w:t>
      </w:r>
      <w:proofErr w:type="gramEnd"/>
      <w:r w:rsidRPr="00C66B0C">
        <w:rPr>
          <w:rFonts w:ascii="Times New Roman" w:hAnsi="Times New Roman" w:cs="Arial"/>
          <w:sz w:val="16"/>
          <w:szCs w:val="16"/>
        </w:rPr>
        <w:t xml:space="preserve"> or </w:t>
      </w:r>
      <w:r w:rsidRPr="00C66B0C">
        <w:rPr>
          <w:rFonts w:ascii="Times New Roman" w:hAnsi="Times New Roman" w:cs="Arial"/>
          <w:b/>
          <w:bCs/>
          <w:sz w:val="16"/>
          <w:szCs w:val="16"/>
        </w:rPr>
        <w:t>i</w:t>
      </w:r>
      <w:r w:rsidRPr="00C66B0C">
        <w:rPr>
          <w:rFonts w:ascii="Times New Roman" w:hAnsi="Times New Roman" w:cs="Arial"/>
          <w:sz w:val="16"/>
          <w:szCs w:val="16"/>
        </w:rPr>
        <w:t xml:space="preserve">soniazid ingestion; </w:t>
      </w:r>
      <w:r w:rsidRPr="00C66B0C">
        <w:rPr>
          <w:rFonts w:ascii="Times New Roman" w:hAnsi="Times New Roman" w:cs="Arial"/>
          <w:b/>
          <w:bCs/>
          <w:sz w:val="16"/>
          <w:szCs w:val="16"/>
        </w:rPr>
        <w:t>l</w:t>
      </w:r>
      <w:r w:rsidRPr="00C66B0C">
        <w:rPr>
          <w:rFonts w:ascii="Times New Roman" w:hAnsi="Times New Roman" w:cs="Arial"/>
          <w:sz w:val="16"/>
          <w:szCs w:val="16"/>
        </w:rPr>
        <w:t xml:space="preserve">actic acidosis [as in sepsis or carbon monoxide or cyanide poisoning], </w:t>
      </w:r>
      <w:r w:rsidRPr="00C66B0C">
        <w:rPr>
          <w:rFonts w:ascii="Times New Roman" w:hAnsi="Times New Roman" w:cs="Arial"/>
          <w:b/>
          <w:bCs/>
          <w:sz w:val="16"/>
          <w:szCs w:val="16"/>
        </w:rPr>
        <w:t>e</w:t>
      </w:r>
      <w:r w:rsidRPr="00C66B0C">
        <w:rPr>
          <w:rFonts w:ascii="Times New Roman" w:hAnsi="Times New Roman" w:cs="Arial"/>
          <w:sz w:val="16"/>
          <w:szCs w:val="16"/>
        </w:rPr>
        <w:t xml:space="preserve">thylene glycol or </w:t>
      </w:r>
      <w:r w:rsidRPr="00C66B0C">
        <w:rPr>
          <w:rFonts w:ascii="Times New Roman" w:hAnsi="Times New Roman" w:cs="Arial"/>
          <w:b/>
          <w:bCs/>
          <w:sz w:val="16"/>
          <w:szCs w:val="16"/>
        </w:rPr>
        <w:t>e</w:t>
      </w:r>
      <w:r w:rsidRPr="00C66B0C">
        <w:rPr>
          <w:rFonts w:ascii="Times New Roman" w:hAnsi="Times New Roman" w:cs="Arial"/>
          <w:sz w:val="16"/>
          <w:szCs w:val="16"/>
        </w:rPr>
        <w:t xml:space="preserve">thanol ingestion; and </w:t>
      </w:r>
      <w:r w:rsidRPr="00C66B0C">
        <w:rPr>
          <w:rFonts w:ascii="Times New Roman" w:hAnsi="Times New Roman" w:cs="Arial"/>
          <w:b/>
          <w:bCs/>
          <w:sz w:val="16"/>
          <w:szCs w:val="16"/>
        </w:rPr>
        <w:t>s</w:t>
      </w:r>
      <w:r w:rsidRPr="00C66B0C">
        <w:rPr>
          <w:rFonts w:ascii="Times New Roman" w:hAnsi="Times New Roman" w:cs="Arial"/>
          <w:sz w:val="16"/>
          <w:szCs w:val="16"/>
        </w:rPr>
        <w:t xml:space="preserve">alicylate poisoning, </w:t>
      </w:r>
      <w:r w:rsidRPr="00C66B0C">
        <w:rPr>
          <w:rFonts w:ascii="Times New Roman" w:hAnsi="Times New Roman" w:cs="Arial"/>
          <w:b/>
          <w:bCs/>
          <w:sz w:val="16"/>
          <w:szCs w:val="16"/>
        </w:rPr>
        <w:t>s</w:t>
      </w:r>
      <w:r w:rsidRPr="00C66B0C">
        <w:rPr>
          <w:rFonts w:ascii="Times New Roman" w:hAnsi="Times New Roman" w:cs="Arial"/>
          <w:sz w:val="16"/>
          <w:szCs w:val="16"/>
        </w:rPr>
        <w:t xml:space="preserve">hock, or </w:t>
      </w:r>
      <w:r w:rsidRPr="00C66B0C">
        <w:rPr>
          <w:rFonts w:ascii="Times New Roman" w:hAnsi="Times New Roman" w:cs="Arial"/>
          <w:b/>
          <w:bCs/>
          <w:sz w:val="16"/>
          <w:szCs w:val="16"/>
        </w:rPr>
        <w:t>s</w:t>
      </w:r>
      <w:r w:rsidRPr="00C66B0C">
        <w:rPr>
          <w:rFonts w:ascii="Times New Roman" w:hAnsi="Times New Roman" w:cs="Arial"/>
          <w:sz w:val="16"/>
          <w:szCs w:val="16"/>
        </w:rPr>
        <w:t>eizures that are prolonged).</w:t>
      </w:r>
    </w:p>
    <w:p w14:paraId="4B5C5C77" w14:textId="77777777" w:rsidR="00C66B0C" w:rsidRPr="00C66B0C" w:rsidRDefault="00C66B0C" w:rsidP="00C66B0C">
      <w:pPr>
        <w:pStyle w:val="ListParagraph"/>
        <w:widowControl w:val="0"/>
        <w:autoSpaceDE w:val="0"/>
        <w:autoSpaceDN w:val="0"/>
        <w:adjustRightInd w:val="0"/>
        <w:rPr>
          <w:rFonts w:ascii="Times New Roman" w:hAnsi="Times New Roman" w:cs="Arial"/>
          <w:sz w:val="16"/>
          <w:szCs w:val="16"/>
        </w:rPr>
      </w:pPr>
    </w:p>
    <w:p w14:paraId="31541048" w14:textId="77777777" w:rsidR="0011182C" w:rsidRPr="00444ED1" w:rsidRDefault="0011182C" w:rsidP="0011182C">
      <w:pPr>
        <w:widowControl w:val="0"/>
        <w:autoSpaceDE w:val="0"/>
        <w:autoSpaceDN w:val="0"/>
        <w:adjustRightInd w:val="0"/>
        <w:spacing w:after="260"/>
        <w:rPr>
          <w:rFonts w:ascii="Times New Roman" w:hAnsi="Times New Roman" w:cs="Arial"/>
          <w:sz w:val="16"/>
          <w:szCs w:val="16"/>
        </w:rPr>
      </w:pPr>
      <w:r w:rsidRPr="00444ED1">
        <w:rPr>
          <w:rFonts w:ascii="Times New Roman" w:hAnsi="Times New Roman" w:cs="Arial"/>
          <w:sz w:val="16"/>
          <w:szCs w:val="16"/>
        </w:rPr>
        <w:t>A PCO</w:t>
      </w:r>
      <w:r w:rsidRPr="00444ED1">
        <w:rPr>
          <w:rFonts w:ascii="Times New Roman" w:hAnsi="Times New Roman" w:cs="Arial"/>
          <w:sz w:val="16"/>
          <w:szCs w:val="16"/>
          <w:vertAlign w:val="subscript"/>
        </w:rPr>
        <w:t>2</w:t>
      </w:r>
      <w:r w:rsidRPr="00444ED1">
        <w:rPr>
          <w:rFonts w:ascii="Times New Roman" w:hAnsi="Times New Roman" w:cs="Arial"/>
          <w:sz w:val="16"/>
          <w:szCs w:val="16"/>
        </w:rPr>
        <w:t xml:space="preserve"> of 40 torr (</w:t>
      </w:r>
      <w:r w:rsidR="00C66B0C" w:rsidRPr="00C66B0C">
        <w:rPr>
          <w:rFonts w:ascii="Times New Roman" w:hAnsi="Times New Roman" w:cs="Arial"/>
          <w:b/>
          <w:sz w:val="16"/>
          <w:szCs w:val="16"/>
        </w:rPr>
        <w:t>Choice B</w:t>
      </w:r>
      <w:r w:rsidR="00C66B0C">
        <w:rPr>
          <w:rFonts w:ascii="Times New Roman" w:hAnsi="Times New Roman" w:cs="Arial"/>
          <w:sz w:val="16"/>
          <w:szCs w:val="16"/>
        </w:rPr>
        <w:t>)</w:t>
      </w:r>
      <w:r w:rsidRPr="00444ED1">
        <w:rPr>
          <w:rFonts w:ascii="Times New Roman" w:hAnsi="Times New Roman" w:cs="Arial"/>
          <w:sz w:val="16"/>
          <w:szCs w:val="16"/>
        </w:rPr>
        <w:t xml:space="preserve"> is higher than the expected value of 31 torr for the degree of metabolic acidosis (decrease in bicarbonate). Such a finding suggests a concomitant respiratory acidosis from possible early central hypoventilation, as may be seen in diabetic ketoacidosis with onset of cerebral edema.</w:t>
      </w:r>
    </w:p>
    <w:p w14:paraId="010165D7" w14:textId="77777777" w:rsidR="00C66B0C" w:rsidRDefault="00C66B0C" w:rsidP="00C66B0C">
      <w:pPr>
        <w:widowControl w:val="0"/>
        <w:autoSpaceDE w:val="0"/>
        <w:autoSpaceDN w:val="0"/>
        <w:adjustRightInd w:val="0"/>
        <w:rPr>
          <w:rFonts w:ascii="Times New Roman" w:hAnsi="Times New Roman" w:cs="Arial"/>
          <w:sz w:val="16"/>
          <w:szCs w:val="16"/>
        </w:rPr>
      </w:pPr>
      <w:r>
        <w:rPr>
          <w:rFonts w:ascii="Times New Roman" w:hAnsi="Times New Roman" w:cs="Arial"/>
          <w:b/>
          <w:sz w:val="16"/>
          <w:szCs w:val="16"/>
        </w:rPr>
        <w:t>Choice</w:t>
      </w:r>
      <w:r w:rsidR="0011182C" w:rsidRPr="00C66B0C">
        <w:rPr>
          <w:rFonts w:ascii="Times New Roman" w:hAnsi="Times New Roman" w:cs="Arial"/>
          <w:b/>
          <w:sz w:val="16"/>
          <w:szCs w:val="16"/>
        </w:rPr>
        <w:t xml:space="preserve"> C</w:t>
      </w:r>
      <w:r w:rsidR="0011182C" w:rsidRPr="00444ED1">
        <w:rPr>
          <w:rFonts w:ascii="Times New Roman" w:hAnsi="Times New Roman" w:cs="Arial"/>
          <w:sz w:val="16"/>
          <w:szCs w:val="16"/>
        </w:rPr>
        <w:t xml:space="preserve"> suggest appropriate respiratory compensation, but the </w:t>
      </w:r>
      <w:r w:rsidR="0011182C" w:rsidRPr="00C66B0C">
        <w:rPr>
          <w:rFonts w:ascii="Times New Roman" w:hAnsi="Times New Roman" w:cs="Arial"/>
          <w:b/>
          <w:sz w:val="16"/>
          <w:szCs w:val="16"/>
        </w:rPr>
        <w:t>AG is normal</w:t>
      </w:r>
      <w:r w:rsidR="0011182C" w:rsidRPr="00444ED1">
        <w:rPr>
          <w:rFonts w:ascii="Times New Roman" w:hAnsi="Times New Roman" w:cs="Arial"/>
          <w:sz w:val="16"/>
          <w:szCs w:val="16"/>
        </w:rPr>
        <w:t>.</w:t>
      </w:r>
    </w:p>
    <w:p w14:paraId="2DAC87C1" w14:textId="77777777" w:rsidR="0011182C" w:rsidRDefault="0011182C" w:rsidP="00C66B0C">
      <w:pPr>
        <w:pStyle w:val="ListParagraph"/>
        <w:widowControl w:val="0"/>
        <w:numPr>
          <w:ilvl w:val="0"/>
          <w:numId w:val="5"/>
        </w:numPr>
        <w:autoSpaceDE w:val="0"/>
        <w:autoSpaceDN w:val="0"/>
        <w:adjustRightInd w:val="0"/>
        <w:rPr>
          <w:rFonts w:ascii="Times New Roman" w:hAnsi="Times New Roman" w:cs="Arial"/>
          <w:sz w:val="16"/>
          <w:szCs w:val="16"/>
          <w:u w:val="single"/>
        </w:rPr>
      </w:pPr>
      <w:r w:rsidRPr="00C66B0C">
        <w:rPr>
          <w:rFonts w:ascii="Times New Roman" w:hAnsi="Times New Roman" w:cs="Arial"/>
          <w:sz w:val="16"/>
          <w:szCs w:val="16"/>
        </w:rPr>
        <w:lastRenderedPageBreak/>
        <w:t xml:space="preserve"> Causes of a normal AG acidosis may be recalled by the pneumonic </w:t>
      </w:r>
      <w:r w:rsidRPr="00C66B0C">
        <w:rPr>
          <w:rFonts w:ascii="Times New Roman" w:hAnsi="Times New Roman" w:cs="Arial"/>
          <w:i/>
          <w:iCs/>
          <w:sz w:val="16"/>
          <w:szCs w:val="16"/>
        </w:rPr>
        <w:t>USED-CARP</w:t>
      </w:r>
      <w:r w:rsidRPr="00C66B0C">
        <w:rPr>
          <w:rFonts w:ascii="Times New Roman" w:hAnsi="Times New Roman" w:cs="Arial"/>
          <w:sz w:val="16"/>
          <w:szCs w:val="16"/>
        </w:rPr>
        <w:t xml:space="preserve"> (</w:t>
      </w:r>
      <w:r w:rsidRPr="00AE16C9">
        <w:rPr>
          <w:rFonts w:ascii="Times New Roman" w:hAnsi="Times New Roman" w:cs="Arial"/>
          <w:b/>
          <w:bCs/>
          <w:sz w:val="16"/>
          <w:szCs w:val="16"/>
          <w:u w:val="single"/>
        </w:rPr>
        <w:t>u</w:t>
      </w:r>
      <w:r w:rsidRPr="00AE16C9">
        <w:rPr>
          <w:rFonts w:ascii="Times New Roman" w:hAnsi="Times New Roman" w:cs="Arial"/>
          <w:sz w:val="16"/>
          <w:szCs w:val="16"/>
          <w:u w:val="single"/>
        </w:rPr>
        <w:t xml:space="preserve">reterostomies, </w:t>
      </w:r>
      <w:r w:rsidRPr="00AE16C9">
        <w:rPr>
          <w:rFonts w:ascii="Times New Roman" w:hAnsi="Times New Roman" w:cs="Arial"/>
          <w:b/>
          <w:bCs/>
          <w:sz w:val="16"/>
          <w:szCs w:val="16"/>
          <w:u w:val="single"/>
        </w:rPr>
        <w:t>s</w:t>
      </w:r>
      <w:r w:rsidRPr="00AE16C9">
        <w:rPr>
          <w:rFonts w:ascii="Times New Roman" w:hAnsi="Times New Roman" w:cs="Arial"/>
          <w:sz w:val="16"/>
          <w:szCs w:val="16"/>
          <w:u w:val="single"/>
        </w:rPr>
        <w:t xml:space="preserve">mall bowel fistulas, </w:t>
      </w:r>
      <w:r w:rsidRPr="00AE16C9">
        <w:rPr>
          <w:rFonts w:ascii="Times New Roman" w:hAnsi="Times New Roman" w:cs="Arial"/>
          <w:b/>
          <w:bCs/>
          <w:sz w:val="16"/>
          <w:szCs w:val="16"/>
          <w:u w:val="single"/>
        </w:rPr>
        <w:t>e</w:t>
      </w:r>
      <w:r w:rsidRPr="00AE16C9">
        <w:rPr>
          <w:rFonts w:ascii="Times New Roman" w:hAnsi="Times New Roman" w:cs="Arial"/>
          <w:sz w:val="16"/>
          <w:szCs w:val="16"/>
          <w:u w:val="single"/>
        </w:rPr>
        <w:t xml:space="preserve">xtra chloride intake, </w:t>
      </w:r>
      <w:r w:rsidRPr="00AE16C9">
        <w:rPr>
          <w:rFonts w:ascii="Times New Roman" w:hAnsi="Times New Roman" w:cs="Arial"/>
          <w:b/>
          <w:bCs/>
          <w:sz w:val="16"/>
          <w:szCs w:val="16"/>
          <w:u w:val="single"/>
        </w:rPr>
        <w:t>d</w:t>
      </w:r>
      <w:r w:rsidRPr="00AE16C9">
        <w:rPr>
          <w:rFonts w:ascii="Times New Roman" w:hAnsi="Times New Roman" w:cs="Arial"/>
          <w:sz w:val="16"/>
          <w:szCs w:val="16"/>
          <w:u w:val="single"/>
        </w:rPr>
        <w:t xml:space="preserve">iarrhea, </w:t>
      </w:r>
      <w:r w:rsidRPr="00AE16C9">
        <w:rPr>
          <w:rFonts w:ascii="Times New Roman" w:hAnsi="Times New Roman" w:cs="Arial"/>
          <w:b/>
          <w:bCs/>
          <w:sz w:val="16"/>
          <w:szCs w:val="16"/>
          <w:u w:val="single"/>
        </w:rPr>
        <w:t>c</w:t>
      </w:r>
      <w:r w:rsidRPr="00AE16C9">
        <w:rPr>
          <w:rFonts w:ascii="Times New Roman" w:hAnsi="Times New Roman" w:cs="Arial"/>
          <w:sz w:val="16"/>
          <w:szCs w:val="16"/>
          <w:u w:val="single"/>
        </w:rPr>
        <w:t xml:space="preserve">arbonic anhydrase inhibitors, </w:t>
      </w:r>
      <w:r w:rsidRPr="00AE16C9">
        <w:rPr>
          <w:rFonts w:ascii="Times New Roman" w:hAnsi="Times New Roman" w:cs="Arial"/>
          <w:b/>
          <w:bCs/>
          <w:sz w:val="16"/>
          <w:szCs w:val="16"/>
          <w:u w:val="single"/>
        </w:rPr>
        <w:t>a</w:t>
      </w:r>
      <w:r w:rsidRPr="00AE16C9">
        <w:rPr>
          <w:rFonts w:ascii="Times New Roman" w:hAnsi="Times New Roman" w:cs="Arial"/>
          <w:sz w:val="16"/>
          <w:szCs w:val="16"/>
          <w:u w:val="single"/>
        </w:rPr>
        <w:t xml:space="preserve">ldosterone deficiency, </w:t>
      </w:r>
      <w:r w:rsidRPr="00AE16C9">
        <w:rPr>
          <w:rFonts w:ascii="Times New Roman" w:hAnsi="Times New Roman" w:cs="Arial"/>
          <w:b/>
          <w:bCs/>
          <w:sz w:val="16"/>
          <w:szCs w:val="16"/>
          <w:u w:val="single"/>
        </w:rPr>
        <w:t>r</w:t>
      </w:r>
      <w:r w:rsidRPr="00AE16C9">
        <w:rPr>
          <w:rFonts w:ascii="Times New Roman" w:hAnsi="Times New Roman" w:cs="Arial"/>
          <w:sz w:val="16"/>
          <w:szCs w:val="16"/>
          <w:u w:val="single"/>
        </w:rPr>
        <w:t xml:space="preserve">enal tubular acidosis, </w:t>
      </w:r>
      <w:r w:rsidRPr="00AE16C9">
        <w:rPr>
          <w:rFonts w:ascii="Times New Roman" w:hAnsi="Times New Roman" w:cs="Arial"/>
          <w:b/>
          <w:bCs/>
          <w:sz w:val="16"/>
          <w:szCs w:val="16"/>
          <w:u w:val="single"/>
        </w:rPr>
        <w:t>p</w:t>
      </w:r>
      <w:r w:rsidRPr="00AE16C9">
        <w:rPr>
          <w:rFonts w:ascii="Times New Roman" w:hAnsi="Times New Roman" w:cs="Arial"/>
          <w:sz w:val="16"/>
          <w:szCs w:val="16"/>
          <w:u w:val="single"/>
        </w:rPr>
        <w:t xml:space="preserve">ancreatic </w:t>
      </w:r>
      <w:proofErr w:type="gramStart"/>
      <w:r w:rsidRPr="00AE16C9">
        <w:rPr>
          <w:rFonts w:ascii="Times New Roman" w:hAnsi="Times New Roman" w:cs="Arial"/>
          <w:sz w:val="16"/>
          <w:szCs w:val="16"/>
          <w:u w:val="single"/>
        </w:rPr>
        <w:t>fistula</w:t>
      </w:r>
      <w:proofErr w:type="gramEnd"/>
      <w:r w:rsidRPr="00AE16C9">
        <w:rPr>
          <w:rFonts w:ascii="Times New Roman" w:hAnsi="Times New Roman" w:cs="Arial"/>
          <w:sz w:val="16"/>
          <w:szCs w:val="16"/>
          <w:u w:val="single"/>
        </w:rPr>
        <w:t xml:space="preserve"> or drainage].</w:t>
      </w:r>
    </w:p>
    <w:p w14:paraId="4EE0B5C1" w14:textId="77777777" w:rsidR="00AE16C9" w:rsidRPr="00AE16C9" w:rsidRDefault="00AE16C9" w:rsidP="00AE16C9">
      <w:pPr>
        <w:pStyle w:val="ListParagraph"/>
        <w:widowControl w:val="0"/>
        <w:numPr>
          <w:ilvl w:val="1"/>
          <w:numId w:val="5"/>
        </w:numPr>
        <w:autoSpaceDE w:val="0"/>
        <w:autoSpaceDN w:val="0"/>
        <w:adjustRightInd w:val="0"/>
        <w:rPr>
          <w:rFonts w:ascii="Times New Roman" w:hAnsi="Times New Roman" w:cs="Arial"/>
          <w:sz w:val="16"/>
          <w:szCs w:val="16"/>
        </w:rPr>
      </w:pPr>
      <w:r w:rsidRPr="00AE16C9">
        <w:rPr>
          <w:rFonts w:ascii="Times New Roman" w:hAnsi="Times New Roman" w:cs="Arial"/>
          <w:sz w:val="16"/>
          <w:szCs w:val="16"/>
        </w:rPr>
        <w:t>Normal Anion Gap MA --. Diarrhea or RTA</w:t>
      </w:r>
    </w:p>
    <w:p w14:paraId="1DA98CC3" w14:textId="77777777" w:rsidR="00C66B0C" w:rsidRPr="00C66B0C" w:rsidRDefault="00C66B0C" w:rsidP="00C66B0C">
      <w:pPr>
        <w:pStyle w:val="ListParagraph"/>
        <w:widowControl w:val="0"/>
        <w:autoSpaceDE w:val="0"/>
        <w:autoSpaceDN w:val="0"/>
        <w:adjustRightInd w:val="0"/>
        <w:rPr>
          <w:rFonts w:ascii="Times New Roman" w:hAnsi="Times New Roman" w:cs="Arial"/>
          <w:sz w:val="16"/>
          <w:szCs w:val="16"/>
        </w:rPr>
      </w:pPr>
    </w:p>
    <w:p w14:paraId="0C89D655" w14:textId="77777777" w:rsidR="0011182C" w:rsidRPr="00444ED1" w:rsidRDefault="00C66B0C" w:rsidP="0011182C">
      <w:pPr>
        <w:widowControl w:val="0"/>
        <w:autoSpaceDE w:val="0"/>
        <w:autoSpaceDN w:val="0"/>
        <w:adjustRightInd w:val="0"/>
        <w:spacing w:after="260"/>
        <w:rPr>
          <w:rFonts w:ascii="Times New Roman" w:hAnsi="Times New Roman" w:cs="Arial"/>
          <w:sz w:val="16"/>
          <w:szCs w:val="16"/>
        </w:rPr>
      </w:pPr>
      <w:r w:rsidRPr="00C66B0C">
        <w:rPr>
          <w:rFonts w:ascii="Times New Roman" w:hAnsi="Times New Roman" w:cs="Arial"/>
          <w:b/>
          <w:sz w:val="16"/>
          <w:szCs w:val="16"/>
        </w:rPr>
        <w:t>Choice D</w:t>
      </w:r>
      <w:r w:rsidR="0011182C" w:rsidRPr="00444ED1">
        <w:rPr>
          <w:rFonts w:ascii="Times New Roman" w:hAnsi="Times New Roman" w:cs="Arial"/>
          <w:sz w:val="16"/>
          <w:szCs w:val="16"/>
        </w:rPr>
        <w:t xml:space="preserve"> suggest metabolic acidosis with increased AG and coexisting respiratory alkalosis, as may be seen with salicylate ingestion or sepsis. The PCO</w:t>
      </w:r>
      <w:r w:rsidR="0011182C" w:rsidRPr="00444ED1">
        <w:rPr>
          <w:rFonts w:ascii="Times New Roman" w:hAnsi="Times New Roman" w:cs="Arial"/>
          <w:sz w:val="16"/>
          <w:szCs w:val="16"/>
          <w:vertAlign w:val="subscript"/>
        </w:rPr>
        <w:t>2</w:t>
      </w:r>
      <w:r w:rsidR="0011182C" w:rsidRPr="00444ED1">
        <w:rPr>
          <w:rFonts w:ascii="Times New Roman" w:hAnsi="Times New Roman" w:cs="Arial"/>
          <w:sz w:val="16"/>
          <w:szCs w:val="16"/>
        </w:rPr>
        <w:t xml:space="preserve"> is lower than the expected value of 25 torr for the degree of metabolic acidosis.</w:t>
      </w:r>
    </w:p>
    <w:p w14:paraId="1EF024EB" w14:textId="77777777" w:rsidR="00BE72C4" w:rsidRDefault="00BE72C4" w:rsidP="0011182C">
      <w:pPr>
        <w:rPr>
          <w:rFonts w:ascii="Times New Roman" w:hAnsi="Times New Roman" w:cs="Arial"/>
          <w:sz w:val="16"/>
          <w:szCs w:val="16"/>
        </w:rPr>
      </w:pPr>
      <w:r w:rsidRPr="00BE72C4">
        <w:rPr>
          <w:rFonts w:ascii="Times New Roman" w:hAnsi="Times New Roman" w:cs="Arial"/>
          <w:b/>
          <w:sz w:val="16"/>
          <w:szCs w:val="16"/>
        </w:rPr>
        <w:t>Choice F</w:t>
      </w:r>
      <w:r w:rsidR="0011182C" w:rsidRPr="00444ED1">
        <w:rPr>
          <w:rFonts w:ascii="Times New Roman" w:hAnsi="Times New Roman" w:cs="Arial"/>
          <w:sz w:val="16"/>
          <w:szCs w:val="16"/>
        </w:rPr>
        <w:t xml:space="preserve"> represent a primary acute respiratory acidosis. </w:t>
      </w:r>
    </w:p>
    <w:p w14:paraId="7DC4FB06" w14:textId="77777777" w:rsidR="0011182C" w:rsidRPr="00BE72C4" w:rsidRDefault="0011182C" w:rsidP="00BE72C4">
      <w:pPr>
        <w:pStyle w:val="ListParagraph"/>
        <w:numPr>
          <w:ilvl w:val="0"/>
          <w:numId w:val="5"/>
        </w:numPr>
        <w:rPr>
          <w:rFonts w:ascii="Times New Roman" w:hAnsi="Times New Roman" w:cs="Arial"/>
          <w:sz w:val="16"/>
          <w:szCs w:val="16"/>
          <w:u w:val="single"/>
        </w:rPr>
      </w:pPr>
      <w:r w:rsidRPr="00BE72C4">
        <w:rPr>
          <w:rFonts w:ascii="Times New Roman" w:hAnsi="Times New Roman" w:cs="Arial"/>
          <w:sz w:val="16"/>
          <w:szCs w:val="16"/>
        </w:rPr>
        <w:t xml:space="preserve">A helpful </w:t>
      </w:r>
      <w:r w:rsidRPr="00BE72C4">
        <w:rPr>
          <w:rFonts w:ascii="Times New Roman" w:hAnsi="Times New Roman" w:cs="Arial"/>
          <w:sz w:val="16"/>
          <w:szCs w:val="16"/>
          <w:u w:val="single"/>
        </w:rPr>
        <w:t>formula to calculate the expected change in pH for changes in the PCO</w:t>
      </w:r>
      <w:r w:rsidRPr="00BE72C4">
        <w:rPr>
          <w:rFonts w:ascii="Times New Roman" w:hAnsi="Times New Roman" w:cs="Arial"/>
          <w:sz w:val="16"/>
          <w:szCs w:val="16"/>
          <w:u w:val="single"/>
          <w:vertAlign w:val="subscript"/>
        </w:rPr>
        <w:t>2</w:t>
      </w:r>
      <w:r w:rsidRPr="00BE72C4">
        <w:rPr>
          <w:rFonts w:ascii="Times New Roman" w:hAnsi="Times New Roman" w:cs="Arial"/>
          <w:sz w:val="16"/>
          <w:szCs w:val="16"/>
          <w:u w:val="single"/>
        </w:rPr>
        <w:t xml:space="preserve"> is as follows: the pH rises by 0.08 for every 10-torr fall in PCO</w:t>
      </w:r>
      <w:r w:rsidRPr="00BE72C4">
        <w:rPr>
          <w:rFonts w:ascii="Times New Roman" w:hAnsi="Times New Roman" w:cs="Arial"/>
          <w:sz w:val="16"/>
          <w:szCs w:val="16"/>
          <w:u w:val="single"/>
          <w:vertAlign w:val="subscript"/>
        </w:rPr>
        <w:t>2</w:t>
      </w:r>
      <w:r w:rsidRPr="00BE72C4">
        <w:rPr>
          <w:rFonts w:ascii="Times New Roman" w:hAnsi="Times New Roman" w:cs="Arial"/>
          <w:sz w:val="16"/>
          <w:szCs w:val="16"/>
          <w:u w:val="single"/>
        </w:rPr>
        <w:t>.</w:t>
      </w:r>
    </w:p>
    <w:p w14:paraId="08DF031A" w14:textId="77777777" w:rsidR="0011182C" w:rsidRPr="00BE72C4" w:rsidRDefault="0011182C" w:rsidP="0011182C">
      <w:pPr>
        <w:rPr>
          <w:rFonts w:ascii="Times New Roman" w:hAnsi="Times New Roman" w:cs="Arial"/>
          <w:sz w:val="16"/>
          <w:szCs w:val="16"/>
          <w:u w:val="single"/>
        </w:rPr>
      </w:pPr>
    </w:p>
    <w:p w14:paraId="6E86C1E7" w14:textId="77777777" w:rsidR="0011182C" w:rsidRPr="00444ED1" w:rsidRDefault="0011182C" w:rsidP="0011182C">
      <w:pPr>
        <w:rPr>
          <w:rFonts w:ascii="Times New Roman" w:hAnsi="Times New Roman" w:cs="Arial"/>
          <w:sz w:val="16"/>
          <w:szCs w:val="16"/>
        </w:rPr>
      </w:pPr>
    </w:p>
    <w:p w14:paraId="42C9A35E" w14:textId="77777777" w:rsidR="0011182C" w:rsidRPr="00444ED1" w:rsidRDefault="0011182C" w:rsidP="0011182C">
      <w:pPr>
        <w:rPr>
          <w:rFonts w:ascii="Times New Roman" w:hAnsi="Times New Roman" w:cs="Arial"/>
          <w:sz w:val="16"/>
          <w:szCs w:val="16"/>
        </w:rPr>
      </w:pPr>
    </w:p>
    <w:p w14:paraId="4C8D2F14" w14:textId="77777777" w:rsidR="00BF6A46" w:rsidRDefault="00BF6A46" w:rsidP="0011182C">
      <w:pPr>
        <w:rPr>
          <w:rFonts w:ascii="Times New Roman" w:hAnsi="Times New Roman" w:cs="Arial"/>
          <w:sz w:val="16"/>
          <w:szCs w:val="16"/>
        </w:rPr>
      </w:pPr>
      <w:r w:rsidRPr="00353FCA">
        <w:rPr>
          <w:rFonts w:ascii="Times New Roman" w:hAnsi="Times New Roman" w:cs="Arial"/>
          <w:b/>
          <w:sz w:val="16"/>
          <w:szCs w:val="16"/>
          <w:u w:val="single"/>
        </w:rPr>
        <w:t>Metabolic Alkalosis</w:t>
      </w:r>
      <w:r>
        <w:rPr>
          <w:rFonts w:ascii="Times New Roman" w:hAnsi="Times New Roman" w:cs="Arial"/>
          <w:sz w:val="16"/>
          <w:szCs w:val="16"/>
        </w:rPr>
        <w:t xml:space="preserve"> – increase in sodium bicarb resulting from a loss of H or a gain in bicarb</w:t>
      </w:r>
    </w:p>
    <w:p w14:paraId="5F53FB9D" w14:textId="77777777" w:rsidR="00BF6A46" w:rsidRDefault="00BF6A46" w:rsidP="00BF6A46">
      <w:pPr>
        <w:pStyle w:val="ListParagraph"/>
        <w:numPr>
          <w:ilvl w:val="0"/>
          <w:numId w:val="5"/>
        </w:numPr>
        <w:rPr>
          <w:rFonts w:ascii="Times New Roman" w:hAnsi="Times New Roman" w:cs="Arial"/>
          <w:sz w:val="16"/>
          <w:szCs w:val="16"/>
        </w:rPr>
      </w:pPr>
      <w:r>
        <w:rPr>
          <w:rFonts w:ascii="Times New Roman" w:hAnsi="Times New Roman" w:cs="Arial"/>
          <w:sz w:val="16"/>
          <w:szCs w:val="16"/>
        </w:rPr>
        <w:t>Respiratory compensation is hypoventilation</w:t>
      </w:r>
    </w:p>
    <w:p w14:paraId="33E89EB6" w14:textId="77777777" w:rsidR="00BF6A46" w:rsidRDefault="00BF6A46" w:rsidP="00BF6A46">
      <w:pPr>
        <w:pStyle w:val="ListParagraph"/>
        <w:numPr>
          <w:ilvl w:val="0"/>
          <w:numId w:val="5"/>
        </w:numPr>
        <w:rPr>
          <w:rFonts w:ascii="Times New Roman" w:hAnsi="Times New Roman" w:cs="Arial"/>
          <w:sz w:val="16"/>
          <w:szCs w:val="16"/>
        </w:rPr>
      </w:pPr>
      <w:r>
        <w:rPr>
          <w:rFonts w:ascii="Times New Roman" w:hAnsi="Times New Roman" w:cs="Arial"/>
          <w:sz w:val="16"/>
          <w:szCs w:val="16"/>
        </w:rPr>
        <w:t>MMC pyloric stenosis or hyperaldosteronism</w:t>
      </w:r>
    </w:p>
    <w:p w14:paraId="7E1D7C70" w14:textId="77777777" w:rsidR="00BF6A46" w:rsidRDefault="00BF6A46" w:rsidP="00BF6A46">
      <w:pPr>
        <w:pStyle w:val="ListParagraph"/>
        <w:numPr>
          <w:ilvl w:val="0"/>
          <w:numId w:val="5"/>
        </w:numPr>
        <w:rPr>
          <w:rFonts w:ascii="Times New Roman" w:hAnsi="Times New Roman" w:cs="Arial"/>
          <w:sz w:val="16"/>
          <w:szCs w:val="16"/>
        </w:rPr>
      </w:pPr>
      <w:proofErr w:type="gramStart"/>
      <w:r>
        <w:rPr>
          <w:rFonts w:ascii="Times New Roman" w:hAnsi="Times New Roman" w:cs="Arial"/>
          <w:sz w:val="16"/>
          <w:szCs w:val="16"/>
        </w:rPr>
        <w:t>Also</w:t>
      </w:r>
      <w:proofErr w:type="gramEnd"/>
      <w:r>
        <w:rPr>
          <w:rFonts w:ascii="Times New Roman" w:hAnsi="Times New Roman" w:cs="Arial"/>
          <w:sz w:val="16"/>
          <w:szCs w:val="16"/>
        </w:rPr>
        <w:t xml:space="preserve"> through increase administration of alkali – antiacid</w:t>
      </w:r>
      <w:r w:rsidR="00353FCA">
        <w:rPr>
          <w:rFonts w:ascii="Times New Roman" w:hAnsi="Times New Roman" w:cs="Arial"/>
          <w:sz w:val="16"/>
          <w:szCs w:val="16"/>
        </w:rPr>
        <w:t xml:space="preserve"> OD, milk-alkali syndrome, large transfusions of blood with citrate anticoagulant, parental </w:t>
      </w:r>
      <w:proofErr w:type="spellStart"/>
      <w:r w:rsidR="00353FCA">
        <w:rPr>
          <w:rFonts w:ascii="Times New Roman" w:hAnsi="Times New Roman" w:cs="Arial"/>
          <w:sz w:val="16"/>
          <w:szCs w:val="16"/>
        </w:rPr>
        <w:t>therapr</w:t>
      </w:r>
      <w:proofErr w:type="spellEnd"/>
      <w:r w:rsidR="00353FCA">
        <w:rPr>
          <w:rFonts w:ascii="Times New Roman" w:hAnsi="Times New Roman" w:cs="Arial"/>
          <w:sz w:val="16"/>
          <w:szCs w:val="16"/>
        </w:rPr>
        <w:t xml:space="preserve"> with acetate, lactate, or </w:t>
      </w:r>
      <w:proofErr w:type="spellStart"/>
      <w:r w:rsidR="00353FCA">
        <w:rPr>
          <w:rFonts w:ascii="Times New Roman" w:hAnsi="Times New Roman" w:cs="Arial"/>
          <w:sz w:val="16"/>
          <w:szCs w:val="16"/>
        </w:rPr>
        <w:t>bicard</w:t>
      </w:r>
      <w:proofErr w:type="spellEnd"/>
      <w:r w:rsidR="00353FCA">
        <w:rPr>
          <w:rFonts w:ascii="Times New Roman" w:hAnsi="Times New Roman" w:cs="Arial"/>
          <w:sz w:val="16"/>
          <w:szCs w:val="16"/>
        </w:rPr>
        <w:t xml:space="preserve"> containing fluids or LICORICE ingestion</w:t>
      </w:r>
    </w:p>
    <w:p w14:paraId="4C3BCA1A" w14:textId="77777777" w:rsidR="00353FCA" w:rsidRPr="00BF6A46" w:rsidRDefault="00353FCA" w:rsidP="00BF6A46">
      <w:pPr>
        <w:pStyle w:val="ListParagraph"/>
        <w:numPr>
          <w:ilvl w:val="0"/>
          <w:numId w:val="5"/>
        </w:numPr>
        <w:rPr>
          <w:rFonts w:ascii="Times New Roman" w:hAnsi="Times New Roman" w:cs="Arial"/>
          <w:sz w:val="16"/>
          <w:szCs w:val="16"/>
        </w:rPr>
      </w:pPr>
    </w:p>
    <w:p w14:paraId="2CC51333" w14:textId="77777777" w:rsidR="0011182C" w:rsidRPr="00444ED1" w:rsidRDefault="0011182C" w:rsidP="00353FCA">
      <w:pPr>
        <w:ind w:left="360"/>
        <w:rPr>
          <w:rFonts w:ascii="Times New Roman" w:hAnsi="Times New Roman" w:cs="Arial"/>
          <w:sz w:val="16"/>
          <w:szCs w:val="16"/>
        </w:rPr>
      </w:pPr>
      <w:r w:rsidRPr="00444ED1">
        <w:rPr>
          <w:rFonts w:ascii="Times New Roman" w:hAnsi="Times New Roman" w:cs="Arial"/>
          <w:sz w:val="16"/>
          <w:szCs w:val="16"/>
        </w:rPr>
        <w:t>The problem is that an elevated pH shifts the oxyhemoglobin dissociation curve to the left, impeding O2 delivery to the tissues.  The compensatory hypoventilation from a metabolic alkalosis may worsen the hypoxemia.</w:t>
      </w:r>
    </w:p>
    <w:p w14:paraId="1F7E5782" w14:textId="77777777" w:rsidR="0011182C" w:rsidRPr="00444ED1" w:rsidRDefault="0011182C" w:rsidP="00353FCA">
      <w:pPr>
        <w:ind w:left="360"/>
        <w:rPr>
          <w:rFonts w:ascii="Times New Roman" w:hAnsi="Times New Roman" w:cs="Arial"/>
          <w:sz w:val="16"/>
          <w:szCs w:val="16"/>
        </w:rPr>
      </w:pPr>
    </w:p>
    <w:p w14:paraId="4CEFD0BF" w14:textId="77777777" w:rsidR="0011182C" w:rsidRPr="00444ED1" w:rsidRDefault="0011182C" w:rsidP="00353FCA">
      <w:pPr>
        <w:ind w:left="360"/>
        <w:rPr>
          <w:rFonts w:ascii="Times New Roman" w:hAnsi="Times New Roman" w:cs="Arial"/>
          <w:sz w:val="16"/>
          <w:szCs w:val="16"/>
        </w:rPr>
      </w:pPr>
      <w:proofErr w:type="gramStart"/>
      <w:r w:rsidRPr="00444ED1">
        <w:rPr>
          <w:rFonts w:ascii="Times New Roman" w:hAnsi="Times New Roman" w:cs="Arial"/>
          <w:sz w:val="16"/>
          <w:szCs w:val="16"/>
        </w:rPr>
        <w:t>Vomiting,</w:t>
      </w:r>
      <w:proofErr w:type="gramEnd"/>
      <w:r w:rsidRPr="00444ED1">
        <w:rPr>
          <w:rFonts w:ascii="Times New Roman" w:hAnsi="Times New Roman" w:cs="Arial"/>
          <w:sz w:val="16"/>
          <w:szCs w:val="16"/>
        </w:rPr>
        <w:t xml:space="preserve"> is the most common cause in the ED of met alkalosis.</w:t>
      </w:r>
    </w:p>
    <w:p w14:paraId="272803E8" w14:textId="77777777" w:rsidR="0011182C" w:rsidRPr="00444ED1" w:rsidRDefault="0011182C" w:rsidP="00353FCA">
      <w:pPr>
        <w:ind w:left="360"/>
        <w:rPr>
          <w:rFonts w:ascii="Times New Roman" w:hAnsi="Times New Roman" w:cs="Arial"/>
          <w:sz w:val="16"/>
          <w:szCs w:val="16"/>
        </w:rPr>
      </w:pPr>
    </w:p>
    <w:p w14:paraId="452AB0ED" w14:textId="77777777" w:rsidR="0011182C" w:rsidRPr="00444ED1" w:rsidRDefault="0011182C" w:rsidP="00353FCA">
      <w:pPr>
        <w:ind w:left="360"/>
        <w:rPr>
          <w:rFonts w:ascii="Times New Roman" w:hAnsi="Times New Roman" w:cs="Arial"/>
          <w:sz w:val="16"/>
          <w:szCs w:val="16"/>
        </w:rPr>
      </w:pPr>
      <w:r w:rsidRPr="00444ED1">
        <w:rPr>
          <w:rFonts w:ascii="Times New Roman" w:hAnsi="Times New Roman" w:cs="Arial"/>
          <w:sz w:val="16"/>
          <w:szCs w:val="16"/>
        </w:rPr>
        <w:t>Bartter’s Syndrome is a group of 3 inherited disorders caused by dysfunction of renal ion channels.  Classic Bartter’s Syndrome is caused by impaired sodium chloride reabsorption, resulting in hypokalemic metabolic alkalosis with hypercalciuria.</w:t>
      </w:r>
    </w:p>
    <w:p w14:paraId="11D23F2E" w14:textId="77777777" w:rsidR="00E60AB3" w:rsidRPr="00444ED1" w:rsidRDefault="00E60AB3" w:rsidP="0011182C">
      <w:pPr>
        <w:rPr>
          <w:rFonts w:ascii="Times New Roman" w:hAnsi="Times New Roman" w:cs="Arial"/>
          <w:sz w:val="16"/>
          <w:szCs w:val="16"/>
        </w:rPr>
      </w:pPr>
    </w:p>
    <w:p w14:paraId="49CE7B56" w14:textId="77777777" w:rsidR="00277281" w:rsidRDefault="00277281" w:rsidP="00E60AB3">
      <w:pPr>
        <w:widowControl w:val="0"/>
        <w:autoSpaceDE w:val="0"/>
        <w:autoSpaceDN w:val="0"/>
        <w:adjustRightInd w:val="0"/>
        <w:spacing w:after="260"/>
        <w:ind w:left="-558"/>
        <w:rPr>
          <w:rFonts w:ascii="Times New Roman" w:hAnsi="Times New Roman" w:cs="Arial"/>
          <w:b/>
          <w:bCs/>
          <w:sz w:val="16"/>
          <w:szCs w:val="16"/>
        </w:rPr>
      </w:pPr>
    </w:p>
    <w:p w14:paraId="115E71DB" w14:textId="77777777" w:rsidR="00E60AB3" w:rsidRPr="00444ED1" w:rsidRDefault="00E60AB3" w:rsidP="00E60AB3">
      <w:pPr>
        <w:widowControl w:val="0"/>
        <w:autoSpaceDE w:val="0"/>
        <w:autoSpaceDN w:val="0"/>
        <w:adjustRightInd w:val="0"/>
        <w:spacing w:after="260"/>
        <w:ind w:left="-558"/>
        <w:rPr>
          <w:rFonts w:ascii="Times New Roman" w:hAnsi="Times New Roman" w:cs="Arial"/>
          <w:b/>
          <w:bCs/>
          <w:sz w:val="16"/>
          <w:szCs w:val="16"/>
        </w:rPr>
      </w:pPr>
      <w:r w:rsidRPr="00444ED1">
        <w:rPr>
          <w:rFonts w:ascii="Times New Roman" w:hAnsi="Times New Roman" w:cs="Arial"/>
          <w:b/>
          <w:bCs/>
          <w:sz w:val="16"/>
          <w:szCs w:val="16"/>
        </w:rPr>
        <w:t>Eighteen hours after ingesting 20 of his mother's ferrous sulfate tablets (65 mg            elemental iron per tablet), a 2-year-old boy presents to the emergency department manifesting signs of severe iron toxicity, including intractable shock.</w:t>
      </w:r>
    </w:p>
    <w:p w14:paraId="6F428957" w14:textId="77777777" w:rsidR="00C54F7F" w:rsidRPr="00444ED1" w:rsidRDefault="00E60AB3" w:rsidP="00E60AB3">
      <w:pPr>
        <w:widowControl w:val="0"/>
        <w:autoSpaceDE w:val="0"/>
        <w:autoSpaceDN w:val="0"/>
        <w:adjustRightInd w:val="0"/>
        <w:spacing w:after="260"/>
        <w:ind w:left="-558"/>
        <w:rPr>
          <w:rFonts w:ascii="Times New Roman" w:hAnsi="Times New Roman" w:cs="Arial"/>
          <w:b/>
          <w:bCs/>
          <w:sz w:val="16"/>
          <w:szCs w:val="16"/>
        </w:rPr>
      </w:pPr>
      <w:r w:rsidRPr="00444ED1">
        <w:rPr>
          <w:rFonts w:ascii="Times New Roman" w:hAnsi="Times New Roman" w:cs="Arial"/>
          <w:b/>
          <w:bCs/>
          <w:sz w:val="16"/>
          <w:szCs w:val="16"/>
        </w:rPr>
        <w:t>The MOST likely arterial blood gas and chemistry results for this boy are</w:t>
      </w:r>
    </w:p>
    <w:p w14:paraId="669BC3F1" w14:textId="77777777" w:rsidR="00C54F7F" w:rsidRPr="00444ED1" w:rsidRDefault="00C54F7F" w:rsidP="0011182C">
      <w:pPr>
        <w:rPr>
          <w:rFonts w:ascii="Times New Roman" w:hAnsi="Times New Roman" w:cs="Arial"/>
          <w:sz w:val="16"/>
          <w:szCs w:val="16"/>
        </w:rPr>
      </w:pPr>
    </w:p>
    <w:p w14:paraId="00B8DFC7" w14:textId="77777777" w:rsidR="00C54F7F" w:rsidRPr="00444ED1" w:rsidRDefault="00C54F7F" w:rsidP="0011182C">
      <w:pPr>
        <w:rPr>
          <w:rFonts w:ascii="Times New Roman" w:hAnsi="Times New Roman" w:cs="Arial"/>
          <w:sz w:val="16"/>
          <w:szCs w:val="16"/>
        </w:rPr>
      </w:pPr>
    </w:p>
    <w:tbl>
      <w:tblPr>
        <w:tblW w:w="8066" w:type="dxa"/>
        <w:tblInd w:w="-1242" w:type="dxa"/>
        <w:tblBorders>
          <w:top w:val="single" w:sz="8" w:space="0" w:color="83A6CE"/>
          <w:left w:val="single" w:sz="8" w:space="0" w:color="83A6CE"/>
          <w:right w:val="single" w:sz="8" w:space="0" w:color="83A6CE"/>
        </w:tblBorders>
        <w:tblLayout w:type="fixed"/>
        <w:tblLook w:val="0000" w:firstRow="0" w:lastRow="0" w:firstColumn="0" w:lastColumn="0" w:noHBand="0" w:noVBand="0"/>
      </w:tblPr>
      <w:tblGrid>
        <w:gridCol w:w="819"/>
        <w:gridCol w:w="5980"/>
        <w:gridCol w:w="1267"/>
      </w:tblGrid>
      <w:tr w:rsidR="008F5BA0" w:rsidRPr="00444ED1" w14:paraId="049C1E10" w14:textId="77777777" w:rsidTr="00CA3BDB">
        <w:trPr>
          <w:trHeight w:val="3180"/>
        </w:trPr>
        <w:tc>
          <w:tcPr>
            <w:tcW w:w="819" w:type="dxa"/>
            <w:tcBorders>
              <w:top w:val="single" w:sz="8" w:space="0" w:color="83A6CE"/>
              <w:bottom w:val="single" w:sz="8" w:space="0" w:color="83A6CE"/>
              <w:right w:val="single" w:sz="8" w:space="0" w:color="83A6CE"/>
            </w:tcBorders>
            <w:shd w:val="clear" w:color="auto" w:fill="FFFFFF"/>
            <w:tcMar>
              <w:top w:w="200" w:type="nil"/>
              <w:left w:w="200" w:type="nil"/>
              <w:bottom w:w="200" w:type="nil"/>
              <w:right w:w="200" w:type="nil"/>
            </w:tcMar>
            <w:vAlign w:val="center"/>
          </w:tcPr>
          <w:p w14:paraId="4F6D85FF" w14:textId="77777777" w:rsidR="008F5BA0" w:rsidRPr="00444ED1" w:rsidRDefault="008F5BA0"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1</w:t>
            </w:r>
          </w:p>
        </w:tc>
        <w:tc>
          <w:tcPr>
            <w:tcW w:w="7247" w:type="dxa"/>
            <w:gridSpan w:val="2"/>
            <w:tcBorders>
              <w:top w:val="single" w:sz="8" w:space="0" w:color="83A6CE"/>
              <w:left w:val="single" w:sz="8" w:space="0" w:color="83A6CE"/>
              <w:bottom w:val="single" w:sz="8" w:space="0" w:color="83A6CE"/>
            </w:tcBorders>
            <w:shd w:val="clear" w:color="auto" w:fill="FFFFFF"/>
            <w:tcMar>
              <w:top w:w="200" w:type="nil"/>
              <w:left w:w="200" w:type="nil"/>
              <w:bottom w:w="200" w:type="nil"/>
              <w:right w:w="200" w:type="nil"/>
            </w:tcMar>
            <w:vAlign w:val="center"/>
          </w:tcPr>
          <w:p w14:paraId="37BA6406" w14:textId="77777777" w:rsidR="008F5BA0" w:rsidRPr="00444ED1" w:rsidRDefault="008F5BA0"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noProof/>
                <w:sz w:val="16"/>
                <w:szCs w:val="16"/>
              </w:rPr>
              <w:drawing>
                <wp:inline distT="0" distB="0" distL="0" distR="0" wp14:anchorId="13B3EC4F" wp14:editId="648BAEEA">
                  <wp:extent cx="4101567" cy="1028700"/>
                  <wp:effectExtent l="0" t="0" r="0" b="0"/>
                  <wp:docPr id="29" name="Picture 9" descr="prepem-09-09-klein8-q7-choic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repem-09-09-klein8-q7-choicea"/>
                          <pic:cNvPicPr>
                            <a:picLocks noChangeAspect="1" noChangeArrowheads="1"/>
                          </pic:cNvPicPr>
                        </pic:nvPicPr>
                        <pic:blipFill>
                          <a:blip r:embed="rId15"/>
                          <a:srcRect/>
                          <a:stretch>
                            <a:fillRect/>
                          </a:stretch>
                        </pic:blipFill>
                        <pic:spPr bwMode="auto">
                          <a:xfrm>
                            <a:off x="0" y="0"/>
                            <a:ext cx="4101567" cy="1028700"/>
                          </a:xfrm>
                          <a:prstGeom prst="rect">
                            <a:avLst/>
                          </a:prstGeom>
                          <a:noFill/>
                          <a:ln w="9525">
                            <a:noFill/>
                            <a:miter lim="800000"/>
                            <a:headEnd/>
                            <a:tailEnd/>
                          </a:ln>
                        </pic:spPr>
                      </pic:pic>
                    </a:graphicData>
                  </a:graphic>
                </wp:inline>
              </w:drawing>
            </w:r>
          </w:p>
        </w:tc>
      </w:tr>
      <w:tr w:rsidR="008F5BA0" w:rsidRPr="00444ED1" w14:paraId="52EE82F1" w14:textId="77777777" w:rsidTr="00CA3BDB">
        <w:tblPrEx>
          <w:tblBorders>
            <w:top w:val="none" w:sz="0" w:space="0" w:color="auto"/>
          </w:tblBorders>
        </w:tblPrEx>
        <w:trPr>
          <w:trHeight w:val="127"/>
        </w:trPr>
        <w:tc>
          <w:tcPr>
            <w:tcW w:w="819" w:type="dxa"/>
            <w:tcBorders>
              <w:top w:val="single" w:sz="8" w:space="0" w:color="83A6CE"/>
              <w:bottom w:val="single" w:sz="8" w:space="0" w:color="83A6CE"/>
              <w:right w:val="single" w:sz="8" w:space="0" w:color="83A6CE"/>
            </w:tcBorders>
            <w:shd w:val="clear" w:color="auto" w:fill="FFFFFF"/>
            <w:tcMar>
              <w:top w:w="200" w:type="nil"/>
              <w:left w:w="200" w:type="nil"/>
              <w:bottom w:w="200" w:type="nil"/>
              <w:right w:w="200" w:type="nil"/>
            </w:tcMar>
            <w:vAlign w:val="center"/>
          </w:tcPr>
          <w:p w14:paraId="743A0428" w14:textId="77777777" w:rsidR="008F5BA0" w:rsidRPr="00444ED1" w:rsidRDefault="008F5BA0"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2</w:t>
            </w:r>
          </w:p>
        </w:tc>
        <w:tc>
          <w:tcPr>
            <w:tcW w:w="7247" w:type="dxa"/>
            <w:gridSpan w:val="2"/>
            <w:tcBorders>
              <w:top w:val="single" w:sz="8" w:space="0" w:color="83A6CE"/>
              <w:left w:val="single" w:sz="8" w:space="0" w:color="83A6CE"/>
              <w:bottom w:val="single" w:sz="8" w:space="0" w:color="83A6CE"/>
            </w:tcBorders>
            <w:shd w:val="clear" w:color="auto" w:fill="FFFFFF"/>
            <w:tcMar>
              <w:top w:w="200" w:type="nil"/>
              <w:left w:w="200" w:type="nil"/>
              <w:bottom w:w="200" w:type="nil"/>
              <w:right w:w="200" w:type="nil"/>
            </w:tcMar>
            <w:vAlign w:val="center"/>
          </w:tcPr>
          <w:p w14:paraId="70BE6325" w14:textId="77777777" w:rsidR="008F5BA0" w:rsidRPr="00444ED1" w:rsidRDefault="008F5BA0"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noProof/>
                <w:sz w:val="16"/>
                <w:szCs w:val="16"/>
              </w:rPr>
              <w:drawing>
                <wp:inline distT="0" distB="0" distL="0" distR="0" wp14:anchorId="79DFF3AC" wp14:editId="1ED972B8">
                  <wp:extent cx="4552950" cy="1038225"/>
                  <wp:effectExtent l="0" t="0" r="0" b="0"/>
                  <wp:docPr id="30" name="Picture 10" descr="prepem-09-09-klein8-q7-choic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repem-09-09-klein8-q7-choiceb"/>
                          <pic:cNvPicPr>
                            <a:picLocks noChangeAspect="1" noChangeArrowheads="1"/>
                          </pic:cNvPicPr>
                        </pic:nvPicPr>
                        <pic:blipFill>
                          <a:blip r:embed="rId16"/>
                          <a:srcRect/>
                          <a:stretch>
                            <a:fillRect/>
                          </a:stretch>
                        </pic:blipFill>
                        <pic:spPr bwMode="auto">
                          <a:xfrm>
                            <a:off x="0" y="0"/>
                            <a:ext cx="4552950" cy="1038225"/>
                          </a:xfrm>
                          <a:prstGeom prst="rect">
                            <a:avLst/>
                          </a:prstGeom>
                          <a:noFill/>
                          <a:ln w="9525">
                            <a:noFill/>
                            <a:miter lim="800000"/>
                            <a:headEnd/>
                            <a:tailEnd/>
                          </a:ln>
                        </pic:spPr>
                      </pic:pic>
                    </a:graphicData>
                  </a:graphic>
                </wp:inline>
              </w:drawing>
            </w:r>
          </w:p>
        </w:tc>
      </w:tr>
      <w:tr w:rsidR="008F5BA0" w:rsidRPr="00444ED1" w14:paraId="305D5B87" w14:textId="77777777" w:rsidTr="00CA3BDB">
        <w:tblPrEx>
          <w:tblBorders>
            <w:top w:val="none" w:sz="0" w:space="0" w:color="auto"/>
          </w:tblBorders>
        </w:tblPrEx>
        <w:trPr>
          <w:trHeight w:val="3303"/>
        </w:trPr>
        <w:tc>
          <w:tcPr>
            <w:tcW w:w="819" w:type="dxa"/>
            <w:tcBorders>
              <w:top w:val="single" w:sz="8" w:space="0" w:color="83A6CE"/>
              <w:bottom w:val="single" w:sz="8" w:space="0" w:color="83A6CE"/>
              <w:right w:val="single" w:sz="8" w:space="0" w:color="83A6CE"/>
            </w:tcBorders>
            <w:shd w:val="clear" w:color="auto" w:fill="FFFFFF"/>
            <w:tcMar>
              <w:top w:w="200" w:type="nil"/>
              <w:left w:w="200" w:type="nil"/>
              <w:bottom w:w="200" w:type="nil"/>
              <w:right w:w="200" w:type="nil"/>
            </w:tcMar>
            <w:vAlign w:val="center"/>
          </w:tcPr>
          <w:p w14:paraId="2322452C" w14:textId="77777777" w:rsidR="008F5BA0" w:rsidRPr="00444ED1" w:rsidRDefault="008F5BA0"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lastRenderedPageBreak/>
              <w:t>3</w:t>
            </w:r>
          </w:p>
        </w:tc>
        <w:tc>
          <w:tcPr>
            <w:tcW w:w="7247" w:type="dxa"/>
            <w:gridSpan w:val="2"/>
            <w:tcBorders>
              <w:top w:val="single" w:sz="8" w:space="0" w:color="83A6CE"/>
              <w:left w:val="single" w:sz="8" w:space="0" w:color="83A6CE"/>
              <w:bottom w:val="single" w:sz="8" w:space="0" w:color="83A6CE"/>
            </w:tcBorders>
            <w:shd w:val="clear" w:color="auto" w:fill="FFFFFF"/>
            <w:tcMar>
              <w:top w:w="200" w:type="nil"/>
              <w:left w:w="200" w:type="nil"/>
              <w:bottom w:w="200" w:type="nil"/>
              <w:right w:w="200" w:type="nil"/>
            </w:tcMar>
            <w:vAlign w:val="center"/>
          </w:tcPr>
          <w:p w14:paraId="74C478DB" w14:textId="77777777" w:rsidR="008F5BA0" w:rsidRPr="00444ED1" w:rsidRDefault="008F5BA0"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noProof/>
                <w:sz w:val="16"/>
                <w:szCs w:val="16"/>
              </w:rPr>
              <w:drawing>
                <wp:inline distT="0" distB="0" distL="0" distR="0" wp14:anchorId="0A689285" wp14:editId="68C9B59B">
                  <wp:extent cx="4524375" cy="962025"/>
                  <wp:effectExtent l="0" t="0" r="0" b="0"/>
                  <wp:docPr id="31" name="Picture 11" descr="prepem-09-09-klein8-q7-choic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repem-09-09-klein8-q7-choicec"/>
                          <pic:cNvPicPr>
                            <a:picLocks noChangeAspect="1" noChangeArrowheads="1"/>
                          </pic:cNvPicPr>
                        </pic:nvPicPr>
                        <pic:blipFill>
                          <a:blip r:embed="rId17"/>
                          <a:srcRect/>
                          <a:stretch>
                            <a:fillRect/>
                          </a:stretch>
                        </pic:blipFill>
                        <pic:spPr bwMode="auto">
                          <a:xfrm>
                            <a:off x="0" y="0"/>
                            <a:ext cx="4531103" cy="963456"/>
                          </a:xfrm>
                          <a:prstGeom prst="rect">
                            <a:avLst/>
                          </a:prstGeom>
                          <a:noFill/>
                          <a:ln w="9525">
                            <a:noFill/>
                            <a:miter lim="800000"/>
                            <a:headEnd/>
                            <a:tailEnd/>
                          </a:ln>
                        </pic:spPr>
                      </pic:pic>
                    </a:graphicData>
                  </a:graphic>
                </wp:inline>
              </w:drawing>
            </w:r>
          </w:p>
        </w:tc>
      </w:tr>
      <w:tr w:rsidR="008F5BA0" w:rsidRPr="00444ED1" w14:paraId="0DFC87C7" w14:textId="77777777" w:rsidTr="00CA3BDB">
        <w:tblPrEx>
          <w:tblBorders>
            <w:top w:val="none" w:sz="0" w:space="0" w:color="auto"/>
          </w:tblBorders>
        </w:tblPrEx>
        <w:trPr>
          <w:trHeight w:val="127"/>
        </w:trPr>
        <w:tc>
          <w:tcPr>
            <w:tcW w:w="819" w:type="dxa"/>
            <w:tcBorders>
              <w:top w:val="single" w:sz="8" w:space="0" w:color="83A6CE"/>
              <w:bottom w:val="single" w:sz="8" w:space="0" w:color="83A6CE"/>
              <w:right w:val="single" w:sz="8" w:space="0" w:color="83A6CE"/>
            </w:tcBorders>
            <w:shd w:val="clear" w:color="auto" w:fill="FFFFFF"/>
            <w:tcMar>
              <w:top w:w="200" w:type="nil"/>
              <w:left w:w="200" w:type="nil"/>
              <w:bottom w:w="200" w:type="nil"/>
              <w:right w:w="200" w:type="nil"/>
            </w:tcMar>
            <w:vAlign w:val="center"/>
          </w:tcPr>
          <w:p w14:paraId="088D082A" w14:textId="77777777" w:rsidR="008F5BA0" w:rsidRPr="00444ED1" w:rsidRDefault="008F5BA0"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4</w:t>
            </w:r>
          </w:p>
        </w:tc>
        <w:tc>
          <w:tcPr>
            <w:tcW w:w="7247" w:type="dxa"/>
            <w:gridSpan w:val="2"/>
            <w:tcBorders>
              <w:top w:val="single" w:sz="8" w:space="0" w:color="83A6CE"/>
              <w:left w:val="single" w:sz="8" w:space="0" w:color="83A6CE"/>
              <w:bottom w:val="single" w:sz="8" w:space="0" w:color="83A6CE"/>
            </w:tcBorders>
            <w:shd w:val="clear" w:color="auto" w:fill="FFFFFF"/>
            <w:tcMar>
              <w:top w:w="200" w:type="nil"/>
              <w:left w:w="200" w:type="nil"/>
              <w:bottom w:w="200" w:type="nil"/>
              <w:right w:w="200" w:type="nil"/>
            </w:tcMar>
            <w:vAlign w:val="center"/>
          </w:tcPr>
          <w:p w14:paraId="257ED6A0" w14:textId="77777777" w:rsidR="008F5BA0" w:rsidRPr="00444ED1" w:rsidRDefault="008F5BA0"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noProof/>
                <w:sz w:val="16"/>
                <w:szCs w:val="16"/>
              </w:rPr>
              <w:drawing>
                <wp:inline distT="0" distB="0" distL="0" distR="0" wp14:anchorId="1D48EB7B" wp14:editId="117E7DF1">
                  <wp:extent cx="4514850" cy="942975"/>
                  <wp:effectExtent l="0" t="0" r="0" b="0"/>
                  <wp:docPr id="32" name="Picture 12" descr="prepem-09-09-klein8-q7-choic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repem-09-09-klein8-q7-choiced"/>
                          <pic:cNvPicPr>
                            <a:picLocks noChangeAspect="1" noChangeArrowheads="1"/>
                          </pic:cNvPicPr>
                        </pic:nvPicPr>
                        <pic:blipFill>
                          <a:blip r:embed="rId18"/>
                          <a:srcRect/>
                          <a:stretch>
                            <a:fillRect/>
                          </a:stretch>
                        </pic:blipFill>
                        <pic:spPr bwMode="auto">
                          <a:xfrm>
                            <a:off x="0" y="0"/>
                            <a:ext cx="4528338" cy="945792"/>
                          </a:xfrm>
                          <a:prstGeom prst="rect">
                            <a:avLst/>
                          </a:prstGeom>
                          <a:noFill/>
                          <a:ln w="9525">
                            <a:noFill/>
                            <a:miter lim="800000"/>
                            <a:headEnd/>
                            <a:tailEnd/>
                          </a:ln>
                        </pic:spPr>
                      </pic:pic>
                    </a:graphicData>
                  </a:graphic>
                </wp:inline>
              </w:drawing>
            </w:r>
          </w:p>
        </w:tc>
      </w:tr>
      <w:tr w:rsidR="008F5BA0" w:rsidRPr="00444ED1" w14:paraId="102F71DA" w14:textId="77777777" w:rsidTr="00CA3BDB">
        <w:tblPrEx>
          <w:tblBorders>
            <w:top w:val="none" w:sz="0" w:space="0" w:color="auto"/>
          </w:tblBorders>
        </w:tblPrEx>
        <w:trPr>
          <w:trHeight w:val="127"/>
        </w:trPr>
        <w:tc>
          <w:tcPr>
            <w:tcW w:w="819" w:type="dxa"/>
            <w:tcBorders>
              <w:top w:val="single" w:sz="8" w:space="0" w:color="83A6CE"/>
              <w:bottom w:val="single" w:sz="8" w:space="0" w:color="83A6CE"/>
              <w:right w:val="single" w:sz="8" w:space="0" w:color="83A6CE"/>
            </w:tcBorders>
            <w:shd w:val="clear" w:color="auto" w:fill="FFFFFF"/>
            <w:tcMar>
              <w:top w:w="200" w:type="nil"/>
              <w:left w:w="200" w:type="nil"/>
              <w:bottom w:w="200" w:type="nil"/>
              <w:right w:w="200" w:type="nil"/>
            </w:tcMar>
            <w:vAlign w:val="center"/>
          </w:tcPr>
          <w:p w14:paraId="2BF193FE" w14:textId="77777777" w:rsidR="008F5BA0" w:rsidRPr="00444ED1" w:rsidRDefault="008F5BA0"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5</w:t>
            </w:r>
          </w:p>
        </w:tc>
        <w:tc>
          <w:tcPr>
            <w:tcW w:w="7247" w:type="dxa"/>
            <w:gridSpan w:val="2"/>
            <w:tcBorders>
              <w:top w:val="single" w:sz="8" w:space="0" w:color="83A6CE"/>
              <w:left w:val="single" w:sz="8" w:space="0" w:color="83A6CE"/>
              <w:bottom w:val="single" w:sz="8" w:space="0" w:color="83A6CE"/>
            </w:tcBorders>
            <w:shd w:val="clear" w:color="auto" w:fill="FFFFFF"/>
            <w:tcMar>
              <w:top w:w="200" w:type="nil"/>
              <w:left w:w="200" w:type="nil"/>
              <w:bottom w:w="200" w:type="nil"/>
              <w:right w:w="200" w:type="nil"/>
            </w:tcMar>
            <w:vAlign w:val="center"/>
          </w:tcPr>
          <w:p w14:paraId="6DC741AD" w14:textId="77777777" w:rsidR="008F5BA0" w:rsidRPr="00444ED1" w:rsidRDefault="008F5BA0"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noProof/>
                <w:sz w:val="16"/>
                <w:szCs w:val="16"/>
              </w:rPr>
              <w:drawing>
                <wp:inline distT="0" distB="0" distL="0" distR="0" wp14:anchorId="3CB23921" wp14:editId="1C4671C5">
                  <wp:extent cx="4498164" cy="1152525"/>
                  <wp:effectExtent l="0" t="0" r="0" b="0"/>
                  <wp:docPr id="33" name="Picture 13" descr="prepem-09-09-klein8-q7-choic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repem-09-09-klein8-q7-choicee"/>
                          <pic:cNvPicPr>
                            <a:picLocks noChangeAspect="1" noChangeArrowheads="1"/>
                          </pic:cNvPicPr>
                        </pic:nvPicPr>
                        <pic:blipFill>
                          <a:blip r:embed="rId19"/>
                          <a:srcRect/>
                          <a:stretch>
                            <a:fillRect/>
                          </a:stretch>
                        </pic:blipFill>
                        <pic:spPr bwMode="auto">
                          <a:xfrm>
                            <a:off x="0" y="0"/>
                            <a:ext cx="4509271" cy="1155371"/>
                          </a:xfrm>
                          <a:prstGeom prst="rect">
                            <a:avLst/>
                          </a:prstGeom>
                          <a:noFill/>
                          <a:ln w="9525">
                            <a:noFill/>
                            <a:miter lim="800000"/>
                            <a:headEnd/>
                            <a:tailEnd/>
                          </a:ln>
                        </pic:spPr>
                      </pic:pic>
                    </a:graphicData>
                  </a:graphic>
                </wp:inline>
              </w:drawing>
            </w:r>
          </w:p>
        </w:tc>
      </w:tr>
      <w:tr w:rsidR="008F5BA0" w:rsidRPr="00444ED1" w14:paraId="41EEEF66" w14:textId="77777777" w:rsidTr="00CA3BDB">
        <w:tblPrEx>
          <w:tblBorders>
            <w:top w:val="none" w:sz="0" w:space="0" w:color="auto"/>
            <w:bottom w:val="single" w:sz="8" w:space="0" w:color="83A6CE"/>
          </w:tblBorders>
        </w:tblPrEx>
        <w:trPr>
          <w:gridAfter w:val="1"/>
          <w:wAfter w:w="1267" w:type="dxa"/>
          <w:trHeight w:val="127"/>
        </w:trPr>
        <w:tc>
          <w:tcPr>
            <w:tcW w:w="6799" w:type="dxa"/>
            <w:gridSpan w:val="2"/>
            <w:tcBorders>
              <w:top w:val="single" w:sz="8" w:space="0" w:color="83A6CE"/>
              <w:bottom w:val="single" w:sz="8" w:space="0" w:color="83A6CE"/>
            </w:tcBorders>
            <w:tcMar>
              <w:top w:w="200" w:type="nil"/>
              <w:left w:w="200" w:type="nil"/>
              <w:bottom w:w="200" w:type="nil"/>
              <w:right w:w="200" w:type="nil"/>
            </w:tcMar>
            <w:vAlign w:val="center"/>
          </w:tcPr>
          <w:p w14:paraId="072F702C" w14:textId="77777777" w:rsidR="008F5BA0" w:rsidRPr="00444ED1" w:rsidRDefault="008F5BA0" w:rsidP="0011182C">
            <w:pPr>
              <w:widowControl w:val="0"/>
              <w:autoSpaceDE w:val="0"/>
              <w:autoSpaceDN w:val="0"/>
              <w:adjustRightInd w:val="0"/>
              <w:rPr>
                <w:rFonts w:ascii="Times New Roman" w:hAnsi="Times New Roman" w:cs="Arial"/>
                <w:b/>
                <w:bCs/>
                <w:sz w:val="16"/>
                <w:szCs w:val="16"/>
              </w:rPr>
            </w:pPr>
          </w:p>
        </w:tc>
      </w:tr>
    </w:tbl>
    <w:p w14:paraId="0662E45D" w14:textId="77777777" w:rsidR="0011182C" w:rsidRPr="00444ED1" w:rsidRDefault="0011182C" w:rsidP="0011182C">
      <w:pPr>
        <w:rPr>
          <w:rFonts w:ascii="Times New Roman" w:hAnsi="Times New Roman" w:cs="Arial"/>
          <w:sz w:val="16"/>
          <w:szCs w:val="16"/>
        </w:rPr>
      </w:pPr>
    </w:p>
    <w:p w14:paraId="1ADF8221" w14:textId="77777777" w:rsidR="0011182C" w:rsidRPr="00444ED1" w:rsidRDefault="0011182C" w:rsidP="0011182C">
      <w:pPr>
        <w:rPr>
          <w:rFonts w:ascii="Times New Roman" w:hAnsi="Times New Roman" w:cs="Arial"/>
          <w:sz w:val="16"/>
          <w:szCs w:val="16"/>
        </w:rPr>
      </w:pPr>
    </w:p>
    <w:p w14:paraId="0B8FE443" w14:textId="77777777" w:rsidR="0011182C" w:rsidRPr="00444ED1" w:rsidRDefault="0011182C" w:rsidP="0011182C">
      <w:pPr>
        <w:rPr>
          <w:rFonts w:ascii="Times New Roman" w:hAnsi="Times New Roman" w:cs="Arial"/>
          <w:sz w:val="16"/>
          <w:szCs w:val="16"/>
        </w:rPr>
      </w:pPr>
    </w:p>
    <w:p w14:paraId="2A34A1A1" w14:textId="77777777" w:rsidR="0011182C" w:rsidRPr="00444ED1" w:rsidRDefault="0011182C" w:rsidP="0011182C">
      <w:pPr>
        <w:widowControl w:val="0"/>
        <w:autoSpaceDE w:val="0"/>
        <w:autoSpaceDN w:val="0"/>
        <w:adjustRightInd w:val="0"/>
        <w:spacing w:after="260"/>
        <w:rPr>
          <w:rFonts w:ascii="Times New Roman" w:hAnsi="Times New Roman" w:cs="Arial"/>
          <w:sz w:val="16"/>
          <w:szCs w:val="16"/>
        </w:rPr>
      </w:pPr>
      <w:r w:rsidRPr="00AF6BCE">
        <w:rPr>
          <w:rFonts w:ascii="Times New Roman" w:hAnsi="Times New Roman" w:cs="Arial"/>
          <w:b/>
          <w:sz w:val="16"/>
          <w:szCs w:val="16"/>
        </w:rPr>
        <w:t>Severe iron toxicity causes a high anion gap metabolic acidosis</w:t>
      </w:r>
      <w:r w:rsidRPr="00444ED1">
        <w:rPr>
          <w:rFonts w:ascii="Times New Roman" w:hAnsi="Times New Roman" w:cs="Arial"/>
          <w:sz w:val="16"/>
          <w:szCs w:val="16"/>
        </w:rPr>
        <w:t xml:space="preserve">, as indicated by the values in </w:t>
      </w:r>
      <w:r w:rsidRPr="00AF6BCE">
        <w:rPr>
          <w:rFonts w:ascii="Times New Roman" w:hAnsi="Times New Roman" w:cs="Arial"/>
          <w:b/>
          <w:sz w:val="16"/>
          <w:szCs w:val="16"/>
        </w:rPr>
        <w:t>option 1.</w:t>
      </w:r>
      <w:r w:rsidRPr="00444ED1">
        <w:rPr>
          <w:rFonts w:ascii="Times New Roman" w:hAnsi="Times New Roman" w:cs="Arial"/>
          <w:sz w:val="16"/>
          <w:szCs w:val="16"/>
        </w:rPr>
        <w:t xml:space="preserve"> An anion gap [Na</w:t>
      </w:r>
      <w:r w:rsidRPr="00444ED1">
        <w:rPr>
          <w:rFonts w:ascii="Times New Roman" w:hAnsi="Times New Roman" w:cs="Arial"/>
          <w:sz w:val="16"/>
          <w:szCs w:val="16"/>
          <w:vertAlign w:val="superscript"/>
        </w:rPr>
        <w:t>+</w:t>
      </w:r>
      <w:r w:rsidRPr="00444ED1">
        <w:rPr>
          <w:rFonts w:ascii="Times New Roman" w:hAnsi="Times New Roman" w:cs="Arial"/>
          <w:sz w:val="16"/>
          <w:szCs w:val="16"/>
        </w:rPr>
        <w:t xml:space="preserve"> – (Cl</w:t>
      </w:r>
      <w:r w:rsidRPr="00444ED1">
        <w:rPr>
          <w:rFonts w:ascii="Times New Roman" w:hAnsi="Times New Roman" w:cs="Arial"/>
          <w:sz w:val="16"/>
          <w:szCs w:val="16"/>
          <w:vertAlign w:val="superscript"/>
        </w:rPr>
        <w:t>-</w:t>
      </w:r>
      <w:r w:rsidRPr="00444ED1">
        <w:rPr>
          <w:rFonts w:ascii="Times New Roman" w:hAnsi="Times New Roman" w:cs="Arial"/>
          <w:sz w:val="16"/>
          <w:szCs w:val="16"/>
        </w:rPr>
        <w:t xml:space="preserve"> + HCO</w:t>
      </w:r>
      <w:r w:rsidRPr="00444ED1">
        <w:rPr>
          <w:rFonts w:ascii="Times New Roman" w:hAnsi="Times New Roman" w:cs="Arial"/>
          <w:sz w:val="16"/>
          <w:szCs w:val="16"/>
          <w:vertAlign w:val="subscript"/>
        </w:rPr>
        <w:t>3</w:t>
      </w:r>
      <w:r w:rsidRPr="00444ED1">
        <w:rPr>
          <w:rFonts w:ascii="Times New Roman" w:hAnsi="Times New Roman" w:cs="Arial"/>
          <w:sz w:val="16"/>
          <w:szCs w:val="16"/>
          <w:vertAlign w:val="superscript"/>
        </w:rPr>
        <w:t>-</w:t>
      </w:r>
      <w:r w:rsidRPr="00444ED1">
        <w:rPr>
          <w:rFonts w:ascii="Times New Roman" w:hAnsi="Times New Roman" w:cs="Arial"/>
          <w:sz w:val="16"/>
          <w:szCs w:val="16"/>
        </w:rPr>
        <w:t>)] of greater than 11 is considered abnormal. The anion gap of 33 for option 1 is abnormally high. The metabolic acidosis associated with iron toxicity is due, in part, to disruption of mitochondrial energy metabolism by high intracellular iron concentrations. Hepatic mitochondria</w:t>
      </w:r>
      <w:proofErr w:type="gramStart"/>
      <w:r w:rsidRPr="00444ED1">
        <w:rPr>
          <w:rFonts w:ascii="Times New Roman" w:hAnsi="Times New Roman" w:cs="Arial"/>
          <w:sz w:val="16"/>
          <w:szCs w:val="16"/>
        </w:rPr>
        <w:t>, in particular, are</w:t>
      </w:r>
      <w:proofErr w:type="gramEnd"/>
      <w:r w:rsidRPr="00444ED1">
        <w:rPr>
          <w:rFonts w:ascii="Times New Roman" w:hAnsi="Times New Roman" w:cs="Arial"/>
          <w:sz w:val="16"/>
          <w:szCs w:val="16"/>
        </w:rPr>
        <w:t xml:space="preserve"> affected.</w:t>
      </w:r>
      <w:r w:rsidR="009D3973" w:rsidRPr="00444ED1">
        <w:rPr>
          <w:rFonts w:ascii="Times New Roman" w:hAnsi="Times New Roman" w:cs="Arial"/>
          <w:sz w:val="16"/>
          <w:szCs w:val="16"/>
        </w:rPr>
        <w:fldChar w:fldCharType="begin"/>
      </w:r>
      <w:r w:rsidRPr="00444ED1">
        <w:rPr>
          <w:rFonts w:ascii="Times New Roman" w:hAnsi="Times New Roman" w:cs="Arial"/>
          <w:sz w:val="16"/>
          <w:szCs w:val="16"/>
        </w:rPr>
        <w:instrText>HYPERLINK "Javascript:Emblink('236/P31626')"</w:instrText>
      </w:r>
      <w:r w:rsidR="009D3973" w:rsidRPr="00444ED1">
        <w:rPr>
          <w:rFonts w:ascii="Times New Roman" w:hAnsi="Times New Roman" w:cs="Arial"/>
          <w:sz w:val="16"/>
          <w:szCs w:val="16"/>
        </w:rPr>
        <w:fldChar w:fldCharType="separate"/>
      </w:r>
    </w:p>
    <w:p w14:paraId="4029554F" w14:textId="77777777" w:rsidR="0011182C" w:rsidRPr="00444ED1" w:rsidRDefault="009D3973" w:rsidP="0011182C">
      <w:pPr>
        <w:widowControl w:val="0"/>
        <w:autoSpaceDE w:val="0"/>
        <w:autoSpaceDN w:val="0"/>
        <w:adjustRightInd w:val="0"/>
        <w:spacing w:after="260"/>
        <w:rPr>
          <w:rFonts w:ascii="Times New Roman" w:hAnsi="Times New Roman" w:cs="Arial"/>
          <w:sz w:val="16"/>
          <w:szCs w:val="16"/>
        </w:rPr>
      </w:pPr>
      <w:r w:rsidRPr="00444ED1">
        <w:rPr>
          <w:rFonts w:ascii="Times New Roman" w:hAnsi="Times New Roman" w:cs="Arial"/>
          <w:sz w:val="16"/>
          <w:szCs w:val="16"/>
        </w:rPr>
        <w:fldChar w:fldCharType="end"/>
      </w:r>
      <w:r w:rsidR="0011182C" w:rsidRPr="00444ED1">
        <w:rPr>
          <w:rFonts w:ascii="Times New Roman" w:hAnsi="Times New Roman" w:cs="Arial"/>
          <w:sz w:val="16"/>
          <w:szCs w:val="16"/>
        </w:rPr>
        <w:t>The values in option 3 represent a normal anion gap (9) metabolic acidosis (with respiratory compensation). Severe diarrhea, with bicarbonate</w:t>
      </w:r>
      <w:r w:rsidR="0011182C" w:rsidRPr="00444ED1">
        <w:rPr>
          <w:rFonts w:ascii="Times New Roman" w:hAnsi="Times New Roman" w:cs="Arial"/>
          <w:sz w:val="16"/>
          <w:szCs w:val="16"/>
          <w:vertAlign w:val="superscript"/>
        </w:rPr>
        <w:t xml:space="preserve"> </w:t>
      </w:r>
      <w:r w:rsidR="0011182C" w:rsidRPr="00444ED1">
        <w:rPr>
          <w:rFonts w:ascii="Times New Roman" w:hAnsi="Times New Roman" w:cs="Arial"/>
          <w:sz w:val="16"/>
          <w:szCs w:val="16"/>
        </w:rPr>
        <w:t>loss in the stool and chloride retention by the kidneys, is the most common cause of a normal anion gap metabolic acidosis in a previously healthy infant.</w:t>
      </w:r>
      <w:r w:rsidR="0011182C" w:rsidRPr="00444ED1">
        <w:rPr>
          <w:rFonts w:ascii="Times New Roman" w:hAnsi="Times New Roman" w:cs="Arial"/>
          <w:b/>
          <w:bCs/>
          <w:sz w:val="16"/>
          <w:szCs w:val="16"/>
        </w:rPr>
        <w:t xml:space="preserve"> </w:t>
      </w:r>
      <w:r w:rsidR="0011182C" w:rsidRPr="00444ED1">
        <w:rPr>
          <w:rFonts w:ascii="Times New Roman" w:hAnsi="Times New Roman" w:cs="Arial"/>
          <w:sz w:val="16"/>
          <w:szCs w:val="16"/>
        </w:rPr>
        <w:t>The values in option 2 indicate a primary respiratory acidosis, those of option 4 indicate a metabolic alkalosis, and those of option 5 indicate a primary respiratory alkalosis.</w:t>
      </w:r>
    </w:p>
    <w:p w14:paraId="0CBA9DE8" w14:textId="77777777" w:rsidR="0011182C" w:rsidRPr="00444ED1" w:rsidRDefault="0011182C" w:rsidP="00AB5486">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 xml:space="preserve">High anion gap metabolic acidosis has numerous causes beyond iron toxicity, as indicated by the mnemonic </w:t>
      </w:r>
      <w:r w:rsidRPr="00AF6BCE">
        <w:rPr>
          <w:rFonts w:ascii="Times New Roman" w:hAnsi="Times New Roman" w:cs="Arial"/>
          <w:i/>
          <w:iCs/>
          <w:sz w:val="16"/>
          <w:szCs w:val="16"/>
          <w:u w:val="single"/>
        </w:rPr>
        <w:t>MUDPILES</w:t>
      </w:r>
      <w:r w:rsidRPr="00444ED1">
        <w:rPr>
          <w:rFonts w:ascii="Times New Roman" w:hAnsi="Times New Roman" w:cs="Arial"/>
          <w:sz w:val="16"/>
          <w:szCs w:val="16"/>
        </w:rPr>
        <w:t>. Additional causes include toxicity from carbon monoxide, cyanide, hydrogen sulfide, metformin, phenformin, sulfur (inorganic), theophylline, and toluene.</w:t>
      </w:r>
    </w:p>
    <w:p w14:paraId="6E487777" w14:textId="77777777" w:rsidR="0011182C" w:rsidRPr="00444ED1" w:rsidRDefault="0011182C" w:rsidP="0011182C">
      <w:pPr>
        <w:rPr>
          <w:rFonts w:ascii="Times New Roman" w:hAnsi="Times New Roman" w:cs="Arial"/>
          <w:sz w:val="16"/>
          <w:szCs w:val="16"/>
        </w:rPr>
      </w:pPr>
    </w:p>
    <w:p w14:paraId="6D1BF42F" w14:textId="77777777" w:rsidR="0011182C" w:rsidRPr="00444ED1" w:rsidRDefault="0011182C" w:rsidP="002636D9">
      <w:pPr>
        <w:widowControl w:val="0"/>
        <w:autoSpaceDE w:val="0"/>
        <w:autoSpaceDN w:val="0"/>
        <w:adjustRightInd w:val="0"/>
        <w:spacing w:after="260"/>
        <w:rPr>
          <w:rFonts w:ascii="Times New Roman" w:hAnsi="Times New Roman" w:cs="Arial"/>
          <w:sz w:val="16"/>
          <w:szCs w:val="16"/>
        </w:rPr>
      </w:pPr>
      <w:r w:rsidRPr="00444ED1">
        <w:rPr>
          <w:rFonts w:ascii="Times New Roman" w:hAnsi="Times New Roman" w:cs="Arial"/>
          <w:sz w:val="16"/>
          <w:szCs w:val="16"/>
        </w:rPr>
        <w:t xml:space="preserve">Normal-anion gap metabolic acidosis occurs when there is a loss of bicarbonate (either from stools, typically in acute gastroenteritis, or in urine due to renal tubular acidosis) and the body increases chloride absorption to maintain electroneutrality (thus, the anion gap is not altered). In addition, acid excretion (hydrogen) is increased in the urine, accounting for an acidic urinary </w:t>
      </w:r>
      <w:proofErr w:type="spellStart"/>
      <w:r w:rsidRPr="00444ED1">
        <w:rPr>
          <w:rFonts w:ascii="Times New Roman" w:hAnsi="Times New Roman" w:cs="Arial"/>
          <w:sz w:val="16"/>
          <w:szCs w:val="16"/>
        </w:rPr>
        <w:t>pH.</w:t>
      </w:r>
      <w:proofErr w:type="spellEnd"/>
      <w:r w:rsidRPr="00444ED1">
        <w:rPr>
          <w:rFonts w:ascii="Times New Roman" w:hAnsi="Times New Roman" w:cs="Arial"/>
          <w:sz w:val="16"/>
          <w:szCs w:val="16"/>
        </w:rPr>
        <w:t xml:space="preserve"> Decreased intravascular volume causes aldosterone secretion and a resultant sodium absorption in the kidneys in exchange for potassium losses. Severe cases of dehydration are associated with an increased anion gap due to production of lactic acid.</w:t>
      </w:r>
    </w:p>
    <w:p w14:paraId="647394E6" w14:textId="77777777" w:rsidR="0011182C" w:rsidRPr="00444ED1" w:rsidRDefault="0011182C" w:rsidP="0011182C">
      <w:pPr>
        <w:widowControl w:val="0"/>
        <w:autoSpaceDE w:val="0"/>
        <w:autoSpaceDN w:val="0"/>
        <w:adjustRightInd w:val="0"/>
        <w:rPr>
          <w:rFonts w:ascii="Times New Roman" w:hAnsi="Times New Roman" w:cs="Arial"/>
          <w:b/>
          <w:sz w:val="16"/>
          <w:szCs w:val="16"/>
        </w:rPr>
      </w:pPr>
      <w:r w:rsidRPr="00444ED1">
        <w:rPr>
          <w:rFonts w:ascii="Times New Roman" w:hAnsi="Times New Roman" w:cs="Arial"/>
          <w:b/>
          <w:sz w:val="16"/>
          <w:szCs w:val="16"/>
        </w:rPr>
        <w:t>RTA Summary Points:</w:t>
      </w:r>
      <w:r w:rsidR="00AF6BCE">
        <w:rPr>
          <w:rFonts w:ascii="Times New Roman" w:hAnsi="Times New Roman" w:cs="Arial"/>
          <w:b/>
          <w:sz w:val="16"/>
          <w:szCs w:val="16"/>
        </w:rPr>
        <w:t xml:space="preserve">  </w:t>
      </w:r>
      <w:r w:rsidR="00AF6BCE" w:rsidRPr="00AF6BCE">
        <w:rPr>
          <w:rFonts w:ascii="Times New Roman" w:hAnsi="Times New Roman" w:cs="Arial"/>
          <w:b/>
          <w:color w:val="0070C0"/>
          <w:sz w:val="16"/>
          <w:szCs w:val="16"/>
        </w:rPr>
        <w:t>Elevated Cl,  dec pH, decrease HCO3, NO ANION GAP in baby with FTT</w:t>
      </w:r>
    </w:p>
    <w:p w14:paraId="41243610" w14:textId="77777777" w:rsidR="0011182C" w:rsidRPr="00444ED1" w:rsidRDefault="0011182C"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rPr>
        <w:t xml:space="preserve">RTA is characterized by a </w:t>
      </w:r>
      <w:proofErr w:type="spellStart"/>
      <w:r w:rsidRPr="00444ED1">
        <w:rPr>
          <w:rFonts w:ascii="Times New Roman" w:hAnsi="Times New Roman" w:cs="Arial"/>
          <w:sz w:val="16"/>
          <w:szCs w:val="16"/>
        </w:rPr>
        <w:t>hyperchoremic</w:t>
      </w:r>
      <w:proofErr w:type="spellEnd"/>
      <w:r w:rsidRPr="00444ED1">
        <w:rPr>
          <w:rFonts w:ascii="Times New Roman" w:hAnsi="Times New Roman" w:cs="Arial"/>
          <w:sz w:val="16"/>
          <w:szCs w:val="16"/>
        </w:rPr>
        <w:t>, non-anion gap metabolic acidosis in which bicarbonate handling by the kidney is deranged.  The classic presentation is of an infant who is failing to thrive.</w:t>
      </w:r>
    </w:p>
    <w:p w14:paraId="253ADCFB" w14:textId="77777777" w:rsidR="0011182C" w:rsidRPr="00444ED1" w:rsidRDefault="0011182C" w:rsidP="0011182C">
      <w:pPr>
        <w:widowControl w:val="0"/>
        <w:autoSpaceDE w:val="0"/>
        <w:autoSpaceDN w:val="0"/>
        <w:adjustRightInd w:val="0"/>
        <w:rPr>
          <w:rFonts w:ascii="Times New Roman" w:hAnsi="Times New Roman" w:cs="Arial"/>
          <w:sz w:val="16"/>
          <w:szCs w:val="16"/>
        </w:rPr>
      </w:pPr>
    </w:p>
    <w:p w14:paraId="5E3C4281" w14:textId="77777777" w:rsidR="0011182C" w:rsidRPr="00AF6BCE" w:rsidRDefault="0011182C" w:rsidP="0011182C">
      <w:pPr>
        <w:widowControl w:val="0"/>
        <w:autoSpaceDE w:val="0"/>
        <w:autoSpaceDN w:val="0"/>
        <w:adjustRightInd w:val="0"/>
        <w:rPr>
          <w:rFonts w:ascii="Times New Roman" w:hAnsi="Times New Roman" w:cs="Arial"/>
          <w:color w:val="0070C0"/>
          <w:sz w:val="16"/>
          <w:szCs w:val="16"/>
        </w:rPr>
      </w:pPr>
      <w:r w:rsidRPr="00444ED1">
        <w:rPr>
          <w:rFonts w:ascii="Times New Roman" w:hAnsi="Times New Roman" w:cs="Arial"/>
          <w:sz w:val="16"/>
          <w:szCs w:val="16"/>
          <w:u w:val="single"/>
        </w:rPr>
        <w:t>In Type 1 (Distal) RTA</w:t>
      </w:r>
      <w:r w:rsidRPr="00444ED1">
        <w:rPr>
          <w:rFonts w:ascii="Times New Roman" w:hAnsi="Times New Roman" w:cs="Arial"/>
          <w:sz w:val="16"/>
          <w:szCs w:val="16"/>
        </w:rPr>
        <w:t>, there is a failure to secrete hydrogen ion from the blood into the distal tubule, therefore, you get an acidosis in the blood and a more basic urine (pH &gt; 5.5); hypokalemic</w:t>
      </w:r>
      <w:r w:rsidR="00AF6BCE">
        <w:rPr>
          <w:rFonts w:ascii="Times New Roman" w:hAnsi="Times New Roman" w:cs="Arial"/>
          <w:sz w:val="16"/>
          <w:szCs w:val="16"/>
        </w:rPr>
        <w:t xml:space="preserve">  </w:t>
      </w:r>
      <w:r w:rsidR="00AF6BCE" w:rsidRPr="00AF6BCE">
        <w:rPr>
          <w:rFonts w:ascii="Times New Roman" w:hAnsi="Times New Roman" w:cs="Arial"/>
          <w:color w:val="0070C0"/>
          <w:sz w:val="16"/>
          <w:szCs w:val="16"/>
        </w:rPr>
        <w:t>* urine pH &gt; 5.5*</w:t>
      </w:r>
    </w:p>
    <w:p w14:paraId="48D026FB" w14:textId="77777777" w:rsidR="0011182C" w:rsidRPr="00444ED1" w:rsidRDefault="0011182C" w:rsidP="0011182C">
      <w:pPr>
        <w:widowControl w:val="0"/>
        <w:autoSpaceDE w:val="0"/>
        <w:autoSpaceDN w:val="0"/>
        <w:adjustRightInd w:val="0"/>
        <w:rPr>
          <w:rFonts w:ascii="Times New Roman" w:hAnsi="Times New Roman" w:cs="Arial"/>
          <w:sz w:val="16"/>
          <w:szCs w:val="16"/>
        </w:rPr>
      </w:pPr>
      <w:r w:rsidRPr="00444ED1">
        <w:rPr>
          <w:rFonts w:ascii="Times New Roman" w:hAnsi="Times New Roman" w:cs="Arial"/>
          <w:sz w:val="16"/>
          <w:szCs w:val="16"/>
          <w:u w:val="single"/>
        </w:rPr>
        <w:t>In Type 2 (Proximal) RTA</w:t>
      </w:r>
      <w:r w:rsidRPr="00444ED1">
        <w:rPr>
          <w:rFonts w:ascii="Times New Roman" w:hAnsi="Times New Roman" w:cs="Arial"/>
          <w:sz w:val="16"/>
          <w:szCs w:val="16"/>
        </w:rPr>
        <w:t xml:space="preserve">, there is a failure to reabsorb the filtered bicarb (85% of filtered bicarb is normally reabsorbed at the proximal tubule into the blood), thus you get an acidosis but there is more time for the bicarb to get reabsorbed along the tubule so the urine pH is &lt; 5.5; Proximal RTA rarely occurs in isolation; it often is a part of </w:t>
      </w:r>
      <w:r w:rsidRPr="00AF6BCE">
        <w:rPr>
          <w:rFonts w:ascii="Times New Roman" w:hAnsi="Times New Roman" w:cs="Arial"/>
          <w:sz w:val="16"/>
          <w:szCs w:val="16"/>
          <w:u w:val="single"/>
        </w:rPr>
        <w:t>Fanconi syndrome</w:t>
      </w:r>
      <w:r w:rsidRPr="00444ED1">
        <w:rPr>
          <w:rFonts w:ascii="Times New Roman" w:hAnsi="Times New Roman" w:cs="Arial"/>
          <w:sz w:val="16"/>
          <w:szCs w:val="16"/>
        </w:rPr>
        <w:t>, which is characterized by low-molecular weight proteinuria, glycosuria, phosphaturia, and aminoaciduria</w:t>
      </w:r>
    </w:p>
    <w:p w14:paraId="74743609" w14:textId="77777777" w:rsidR="0011182C" w:rsidRPr="00AF6BCE" w:rsidRDefault="0011182C" w:rsidP="0011182C">
      <w:pPr>
        <w:widowControl w:val="0"/>
        <w:autoSpaceDE w:val="0"/>
        <w:autoSpaceDN w:val="0"/>
        <w:adjustRightInd w:val="0"/>
        <w:rPr>
          <w:rFonts w:ascii="Times New Roman" w:hAnsi="Times New Roman" w:cs="Arial"/>
          <w:color w:val="0070C0"/>
          <w:sz w:val="16"/>
          <w:szCs w:val="16"/>
        </w:rPr>
      </w:pPr>
      <w:r w:rsidRPr="00444ED1">
        <w:rPr>
          <w:rFonts w:ascii="Times New Roman" w:hAnsi="Times New Roman" w:cs="Arial"/>
          <w:sz w:val="16"/>
          <w:szCs w:val="16"/>
          <w:u w:val="single"/>
        </w:rPr>
        <w:t>Type 4 RTA</w:t>
      </w:r>
      <w:r w:rsidRPr="00444ED1">
        <w:rPr>
          <w:rFonts w:ascii="Times New Roman" w:hAnsi="Times New Roman" w:cs="Arial"/>
          <w:sz w:val="16"/>
          <w:szCs w:val="16"/>
        </w:rPr>
        <w:t xml:space="preserve"> is due to aldosterone deficiency or aldosterone resistance that results in an inability to secrete hydrogen ions and potassium ions. Hyperkalemia distinguishes this type of RTA from the other two</w:t>
      </w:r>
      <w:r w:rsidRPr="00AF6BCE">
        <w:rPr>
          <w:rFonts w:ascii="Times New Roman" w:hAnsi="Times New Roman" w:cs="Arial"/>
          <w:color w:val="0070C0"/>
          <w:sz w:val="16"/>
          <w:szCs w:val="16"/>
        </w:rPr>
        <w:t>.</w:t>
      </w:r>
      <w:r w:rsidR="00AF6BCE" w:rsidRPr="00AF6BCE">
        <w:rPr>
          <w:rFonts w:ascii="Times New Roman" w:hAnsi="Times New Roman" w:cs="Arial"/>
          <w:color w:val="0070C0"/>
          <w:sz w:val="16"/>
          <w:szCs w:val="16"/>
        </w:rPr>
        <w:t xml:space="preserve">  Increased K</w:t>
      </w:r>
    </w:p>
    <w:p w14:paraId="2949E2B8" w14:textId="77777777" w:rsidR="0011182C" w:rsidRPr="00444ED1" w:rsidRDefault="0011182C" w:rsidP="0011182C">
      <w:pPr>
        <w:widowControl w:val="0"/>
        <w:autoSpaceDE w:val="0"/>
        <w:autoSpaceDN w:val="0"/>
        <w:adjustRightInd w:val="0"/>
        <w:rPr>
          <w:rFonts w:ascii="Times New Roman" w:hAnsi="Times New Roman" w:cs="Arial"/>
          <w:sz w:val="16"/>
          <w:szCs w:val="16"/>
        </w:rPr>
      </w:pPr>
    </w:p>
    <w:p w14:paraId="128B729B" w14:textId="77777777" w:rsidR="0011182C" w:rsidRDefault="0011182C" w:rsidP="00382C72">
      <w:pPr>
        <w:widowControl w:val="0"/>
        <w:autoSpaceDE w:val="0"/>
        <w:autoSpaceDN w:val="0"/>
        <w:adjustRightInd w:val="0"/>
        <w:rPr>
          <w:rFonts w:ascii="Times New Roman" w:hAnsi="Times New Roman" w:cs="Arial"/>
          <w:b/>
          <w:sz w:val="16"/>
          <w:szCs w:val="16"/>
        </w:rPr>
      </w:pPr>
      <w:r w:rsidRPr="00382C72">
        <w:rPr>
          <w:rFonts w:ascii="Times New Roman" w:hAnsi="Times New Roman" w:cs="Arial"/>
          <w:b/>
          <w:sz w:val="16"/>
          <w:szCs w:val="16"/>
        </w:rPr>
        <w:t>The urine anion gap sometimes</w:t>
      </w:r>
      <w:r w:rsidRPr="00444ED1">
        <w:rPr>
          <w:rFonts w:ascii="Times New Roman" w:hAnsi="Times New Roman" w:cs="Arial"/>
          <w:sz w:val="16"/>
          <w:szCs w:val="16"/>
        </w:rPr>
        <w:t xml:space="preserve"> is calculated to distinguish RTA from extrarenal causes. This test </w:t>
      </w:r>
      <w:proofErr w:type="gramStart"/>
      <w:r w:rsidRPr="00444ED1">
        <w:rPr>
          <w:rFonts w:ascii="Times New Roman" w:hAnsi="Times New Roman" w:cs="Arial"/>
          <w:sz w:val="16"/>
          <w:szCs w:val="16"/>
        </w:rPr>
        <w:t xml:space="preserve">is based on the </w:t>
      </w:r>
      <w:r w:rsidRPr="00444ED1">
        <w:rPr>
          <w:rFonts w:ascii="Times New Roman" w:hAnsi="Times New Roman" w:cs="Arial"/>
          <w:sz w:val="16"/>
          <w:szCs w:val="16"/>
        </w:rPr>
        <w:lastRenderedPageBreak/>
        <w:t>assumption</w:t>
      </w:r>
      <w:proofErr w:type="gramEnd"/>
      <w:r w:rsidRPr="00444ED1">
        <w:rPr>
          <w:rFonts w:ascii="Times New Roman" w:hAnsi="Times New Roman" w:cs="Arial"/>
          <w:sz w:val="16"/>
          <w:szCs w:val="16"/>
        </w:rPr>
        <w:t xml:space="preserve"> that extrarenal losses of bicarbonate are associated with high urinary ammonia excretion, and ammonia excretion is low in patients who have RTA. The measured cations and anions in the urine are sodium, potassium, and chloride. Thus, the urine anion gap is determined via the equation: </w:t>
      </w:r>
      <w:r w:rsidRPr="00382C72">
        <w:rPr>
          <w:rFonts w:ascii="Times New Roman" w:hAnsi="Times New Roman" w:cs="Arial"/>
          <w:b/>
          <w:sz w:val="16"/>
          <w:szCs w:val="16"/>
        </w:rPr>
        <w:t xml:space="preserve">UAG= Na + K </w:t>
      </w:r>
      <w:r w:rsidR="00382C72">
        <w:rPr>
          <w:rFonts w:ascii="Times New Roman" w:hAnsi="Times New Roman" w:cs="Arial"/>
          <w:b/>
          <w:sz w:val="16"/>
          <w:szCs w:val="16"/>
        </w:rPr>
        <w:t>–</w:t>
      </w:r>
      <w:r w:rsidRPr="00382C72">
        <w:rPr>
          <w:rFonts w:ascii="Times New Roman" w:hAnsi="Times New Roman" w:cs="Arial"/>
          <w:b/>
          <w:sz w:val="16"/>
          <w:szCs w:val="16"/>
        </w:rPr>
        <w:t xml:space="preserve"> Cl</w:t>
      </w:r>
    </w:p>
    <w:p w14:paraId="0AB85BE9" w14:textId="77777777" w:rsidR="00382C72" w:rsidRDefault="00382C72" w:rsidP="00382C72">
      <w:pPr>
        <w:pStyle w:val="ListParagraph"/>
        <w:widowControl w:val="0"/>
        <w:numPr>
          <w:ilvl w:val="0"/>
          <w:numId w:val="5"/>
        </w:numPr>
        <w:autoSpaceDE w:val="0"/>
        <w:autoSpaceDN w:val="0"/>
        <w:adjustRightInd w:val="0"/>
        <w:rPr>
          <w:rFonts w:ascii="Times New Roman" w:hAnsi="Times New Roman" w:cs="Arial"/>
          <w:b/>
          <w:sz w:val="16"/>
          <w:szCs w:val="16"/>
        </w:rPr>
      </w:pPr>
      <w:r>
        <w:rPr>
          <w:rFonts w:ascii="Times New Roman" w:hAnsi="Times New Roman" w:cs="Arial"/>
          <w:b/>
          <w:sz w:val="16"/>
          <w:szCs w:val="16"/>
        </w:rPr>
        <w:t>Normal 0 or positive</w:t>
      </w:r>
    </w:p>
    <w:p w14:paraId="5DAAA494" w14:textId="77777777" w:rsidR="00382C72" w:rsidRDefault="00382C72" w:rsidP="00382C72">
      <w:pPr>
        <w:pStyle w:val="ListParagraph"/>
        <w:widowControl w:val="0"/>
        <w:numPr>
          <w:ilvl w:val="0"/>
          <w:numId w:val="5"/>
        </w:numPr>
        <w:autoSpaceDE w:val="0"/>
        <w:autoSpaceDN w:val="0"/>
        <w:adjustRightInd w:val="0"/>
        <w:rPr>
          <w:rFonts w:ascii="Times New Roman" w:hAnsi="Times New Roman" w:cs="Arial"/>
          <w:b/>
          <w:sz w:val="16"/>
          <w:szCs w:val="16"/>
        </w:rPr>
      </w:pPr>
      <w:r>
        <w:rPr>
          <w:rFonts w:ascii="Times New Roman" w:hAnsi="Times New Roman" w:cs="Arial"/>
          <w:b/>
          <w:sz w:val="16"/>
          <w:szCs w:val="16"/>
        </w:rPr>
        <w:t xml:space="preserve">Other causes of non-AG metabolic acidosis – NEG   -- diarrhea </w:t>
      </w:r>
    </w:p>
    <w:p w14:paraId="76789EAC" w14:textId="77777777" w:rsidR="00382C72" w:rsidRDefault="00382C72" w:rsidP="00382C72">
      <w:pPr>
        <w:pStyle w:val="ListParagraph"/>
        <w:widowControl w:val="0"/>
        <w:numPr>
          <w:ilvl w:val="0"/>
          <w:numId w:val="5"/>
        </w:numPr>
        <w:autoSpaceDE w:val="0"/>
        <w:autoSpaceDN w:val="0"/>
        <w:adjustRightInd w:val="0"/>
        <w:rPr>
          <w:rFonts w:ascii="Times New Roman" w:hAnsi="Times New Roman" w:cs="Arial"/>
          <w:b/>
          <w:sz w:val="16"/>
          <w:szCs w:val="16"/>
        </w:rPr>
      </w:pPr>
      <w:r>
        <w:rPr>
          <w:rFonts w:ascii="Times New Roman" w:hAnsi="Times New Roman" w:cs="Arial"/>
          <w:b/>
          <w:sz w:val="16"/>
          <w:szCs w:val="16"/>
        </w:rPr>
        <w:t>RTA – UAG stays 0 or positive</w:t>
      </w:r>
    </w:p>
    <w:p w14:paraId="0C6C35AE" w14:textId="77777777" w:rsidR="00382C72" w:rsidRPr="00382C72" w:rsidRDefault="00382C72" w:rsidP="00382C72">
      <w:pPr>
        <w:widowControl w:val="0"/>
        <w:autoSpaceDE w:val="0"/>
        <w:autoSpaceDN w:val="0"/>
        <w:adjustRightInd w:val="0"/>
        <w:rPr>
          <w:rFonts w:ascii="Times New Roman" w:hAnsi="Times New Roman" w:cs="Arial"/>
          <w:b/>
          <w:sz w:val="16"/>
          <w:szCs w:val="16"/>
        </w:rPr>
      </w:pPr>
    </w:p>
    <w:p w14:paraId="2E541E2B" w14:textId="77777777" w:rsidR="0011182C" w:rsidRPr="00444ED1" w:rsidRDefault="0011182C" w:rsidP="0011182C">
      <w:pPr>
        <w:widowControl w:val="0"/>
        <w:autoSpaceDE w:val="0"/>
        <w:autoSpaceDN w:val="0"/>
        <w:adjustRightInd w:val="0"/>
        <w:spacing w:after="260"/>
        <w:rPr>
          <w:rFonts w:ascii="Times New Roman" w:hAnsi="Times New Roman" w:cs="Arial"/>
          <w:sz w:val="16"/>
          <w:szCs w:val="16"/>
        </w:rPr>
      </w:pPr>
      <w:r w:rsidRPr="00444ED1">
        <w:rPr>
          <w:rFonts w:ascii="Times New Roman" w:hAnsi="Times New Roman" w:cs="Arial"/>
          <w:sz w:val="16"/>
          <w:szCs w:val="16"/>
        </w:rPr>
        <w:t xml:space="preserve">In healthy individuals, the urine anion gap usually is near zero or is positive. Because of the increase in urinary chloride concentrations, the urine anion gap, becomes negative, ranging from -20 to more than -50 </w:t>
      </w:r>
      <w:proofErr w:type="spellStart"/>
      <w:r w:rsidRPr="00444ED1">
        <w:rPr>
          <w:rFonts w:ascii="Times New Roman" w:hAnsi="Times New Roman" w:cs="Arial"/>
          <w:sz w:val="16"/>
          <w:szCs w:val="16"/>
        </w:rPr>
        <w:t>mEq</w:t>
      </w:r>
      <w:proofErr w:type="spellEnd"/>
      <w:r w:rsidRPr="00444ED1">
        <w:rPr>
          <w:rFonts w:ascii="Times New Roman" w:hAnsi="Times New Roman" w:cs="Arial"/>
          <w:sz w:val="16"/>
          <w:szCs w:val="16"/>
        </w:rPr>
        <w:t xml:space="preserve">/L. The negative value occurs because the chloride concentration exceeds the </w:t>
      </w:r>
      <w:proofErr w:type="gramStart"/>
      <w:r w:rsidRPr="00444ED1">
        <w:rPr>
          <w:rFonts w:ascii="Times New Roman" w:hAnsi="Times New Roman" w:cs="Arial"/>
          <w:sz w:val="16"/>
          <w:szCs w:val="16"/>
        </w:rPr>
        <w:t>sum total</w:t>
      </w:r>
      <w:proofErr w:type="gramEnd"/>
      <w:r w:rsidRPr="00444ED1">
        <w:rPr>
          <w:rFonts w:ascii="Times New Roman" w:hAnsi="Times New Roman" w:cs="Arial"/>
          <w:sz w:val="16"/>
          <w:szCs w:val="16"/>
        </w:rPr>
        <w:t xml:space="preserve"> of sodium and potassium. In contrast, if kidney function is impaired, resulting in an inability to increase ammonium excretion (</w:t>
      </w:r>
      <w:proofErr w:type="spellStart"/>
      <w:proofErr w:type="gramStart"/>
      <w:r w:rsidRPr="00444ED1">
        <w:rPr>
          <w:rFonts w:ascii="Times New Roman" w:hAnsi="Times New Roman" w:cs="Arial"/>
          <w:sz w:val="16"/>
          <w:szCs w:val="16"/>
        </w:rPr>
        <w:t>ie</w:t>
      </w:r>
      <w:proofErr w:type="spellEnd"/>
      <w:proofErr w:type="gramEnd"/>
      <w:r w:rsidRPr="00444ED1">
        <w:rPr>
          <w:rFonts w:ascii="Times New Roman" w:hAnsi="Times New Roman" w:cs="Arial"/>
          <w:sz w:val="16"/>
          <w:szCs w:val="16"/>
        </w:rPr>
        <w:t xml:space="preserve"> RTA), chloride ions are not increased in the urine, the urine anion gap is not be affected, and it is positive or zero. For a patient who has a hyperchloremic metabolic acidosis, a negative urine anion gap suggests gastrointestinal loss of bicarbonate (</w:t>
      </w:r>
      <w:proofErr w:type="spellStart"/>
      <w:r w:rsidRPr="00444ED1">
        <w:rPr>
          <w:rFonts w:ascii="Times New Roman" w:hAnsi="Times New Roman" w:cs="Arial"/>
          <w:sz w:val="16"/>
          <w:szCs w:val="16"/>
        </w:rPr>
        <w:t>eg</w:t>
      </w:r>
      <w:proofErr w:type="spellEnd"/>
      <w:r w:rsidRPr="00444ED1">
        <w:rPr>
          <w:rFonts w:ascii="Times New Roman" w:hAnsi="Times New Roman" w:cs="Arial"/>
          <w:sz w:val="16"/>
          <w:szCs w:val="16"/>
        </w:rPr>
        <w:t>, diarrhea), and a positive urine anion gap suggests impaired renal acidification (</w:t>
      </w:r>
      <w:proofErr w:type="spellStart"/>
      <w:r w:rsidRPr="00444ED1">
        <w:rPr>
          <w:rFonts w:ascii="Times New Roman" w:hAnsi="Times New Roman" w:cs="Arial"/>
          <w:sz w:val="16"/>
          <w:szCs w:val="16"/>
        </w:rPr>
        <w:t>ie</w:t>
      </w:r>
      <w:proofErr w:type="spellEnd"/>
      <w:r w:rsidRPr="00444ED1">
        <w:rPr>
          <w:rFonts w:ascii="Times New Roman" w:hAnsi="Times New Roman" w:cs="Arial"/>
          <w:sz w:val="16"/>
          <w:szCs w:val="16"/>
        </w:rPr>
        <w:t>, RTA).</w:t>
      </w:r>
    </w:p>
    <w:p w14:paraId="6C1615CF" w14:textId="77777777" w:rsidR="0011182C" w:rsidRDefault="0011182C" w:rsidP="0011182C">
      <w:pPr>
        <w:rPr>
          <w:rFonts w:ascii="Times New Roman" w:hAnsi="Times New Roman" w:cs="Arial"/>
          <w:sz w:val="16"/>
          <w:szCs w:val="16"/>
        </w:rPr>
      </w:pPr>
      <w:r w:rsidRPr="00444ED1">
        <w:rPr>
          <w:rFonts w:ascii="Times New Roman" w:hAnsi="Times New Roman" w:cs="Arial"/>
          <w:sz w:val="16"/>
          <w:szCs w:val="16"/>
        </w:rPr>
        <w:t xml:space="preserve">Management of RTA types 1 and 2 requires replacement of bicarbonate in the form of citric acid sodium citrate (1 </w:t>
      </w:r>
      <w:proofErr w:type="spellStart"/>
      <w:r w:rsidRPr="00444ED1">
        <w:rPr>
          <w:rFonts w:ascii="Times New Roman" w:hAnsi="Times New Roman" w:cs="Arial"/>
          <w:sz w:val="16"/>
          <w:szCs w:val="16"/>
        </w:rPr>
        <w:t>mEq</w:t>
      </w:r>
      <w:proofErr w:type="spellEnd"/>
      <w:r w:rsidRPr="00444ED1">
        <w:rPr>
          <w:rFonts w:ascii="Times New Roman" w:hAnsi="Times New Roman" w:cs="Arial"/>
          <w:sz w:val="16"/>
          <w:szCs w:val="16"/>
        </w:rPr>
        <w:t xml:space="preserve">/mL of sodium citrate) or citric acid potassium citrate (2 </w:t>
      </w:r>
      <w:proofErr w:type="spellStart"/>
      <w:r w:rsidRPr="00444ED1">
        <w:rPr>
          <w:rFonts w:ascii="Times New Roman" w:hAnsi="Times New Roman" w:cs="Arial"/>
          <w:sz w:val="16"/>
          <w:szCs w:val="16"/>
        </w:rPr>
        <w:t>mEq</w:t>
      </w:r>
      <w:proofErr w:type="spellEnd"/>
      <w:r w:rsidRPr="00444ED1">
        <w:rPr>
          <w:rFonts w:ascii="Times New Roman" w:hAnsi="Times New Roman" w:cs="Arial"/>
          <w:sz w:val="16"/>
          <w:szCs w:val="16"/>
        </w:rPr>
        <w:t xml:space="preserve">/mL of citrate and 2 </w:t>
      </w:r>
      <w:proofErr w:type="spellStart"/>
      <w:r w:rsidRPr="00444ED1">
        <w:rPr>
          <w:rFonts w:ascii="Times New Roman" w:hAnsi="Times New Roman" w:cs="Arial"/>
          <w:sz w:val="16"/>
          <w:szCs w:val="16"/>
        </w:rPr>
        <w:t>mEq</w:t>
      </w:r>
      <w:proofErr w:type="spellEnd"/>
      <w:r w:rsidRPr="00444ED1">
        <w:rPr>
          <w:rFonts w:ascii="Times New Roman" w:hAnsi="Times New Roman" w:cs="Arial"/>
          <w:sz w:val="16"/>
          <w:szCs w:val="16"/>
        </w:rPr>
        <w:t>/L of potassium). Type 4 RTA requires treatment with fludrocortisone and use of orally administered potassium binders and a potassium-restricted diet.</w:t>
      </w:r>
    </w:p>
    <w:p w14:paraId="264F9D43" w14:textId="77777777" w:rsidR="003B49BC" w:rsidRDefault="003B49BC" w:rsidP="0011182C">
      <w:pPr>
        <w:rPr>
          <w:rFonts w:ascii="Times New Roman" w:hAnsi="Times New Roman" w:cs="Arial"/>
          <w:sz w:val="16"/>
          <w:szCs w:val="16"/>
        </w:rPr>
      </w:pPr>
    </w:p>
    <w:p w14:paraId="5750DEF1" w14:textId="77777777" w:rsidR="003B49BC" w:rsidRPr="00444ED1" w:rsidRDefault="003B49BC" w:rsidP="0011182C">
      <w:pPr>
        <w:rPr>
          <w:rFonts w:ascii="Times New Roman" w:hAnsi="Times New Roman" w:cs="Arial"/>
          <w:sz w:val="16"/>
          <w:szCs w:val="16"/>
        </w:rPr>
      </w:pPr>
      <w:r w:rsidRPr="00444ED1">
        <w:rPr>
          <w:rFonts w:ascii="Times New Roman" w:hAnsi="Times New Roman"/>
          <w:sz w:val="16"/>
          <w:szCs w:val="16"/>
        </w:rPr>
        <w:t>Children with obstructive and/or reflux nephropathy are at particular risk for developing Type IV RTA, which is characterized by a non-anion gap hyperkalemic, hyperchloremic metabolic acidosis.  Type IV RTA occurs when the kidneys are resistant to aldosterone or when circulating levels are low</w:t>
      </w:r>
    </w:p>
    <w:p w14:paraId="5485A7F4" w14:textId="77777777" w:rsidR="0011182C" w:rsidRPr="00444ED1" w:rsidRDefault="0011182C" w:rsidP="0011182C">
      <w:pPr>
        <w:rPr>
          <w:rFonts w:ascii="Times New Roman" w:hAnsi="Times New Roman" w:cs="Arial"/>
          <w:sz w:val="16"/>
          <w:szCs w:val="16"/>
        </w:rPr>
      </w:pPr>
    </w:p>
    <w:p w14:paraId="268924C4" w14:textId="77777777" w:rsidR="0025515E" w:rsidRDefault="0025515E" w:rsidP="0025515E">
      <w:pPr>
        <w:rPr>
          <w:rFonts w:ascii="Times New Roman" w:hAnsi="Times New Roman" w:cs="Arial"/>
          <w:sz w:val="16"/>
          <w:szCs w:val="16"/>
        </w:rPr>
      </w:pPr>
      <w:r w:rsidRPr="0025515E">
        <w:rPr>
          <w:rFonts w:ascii="Times New Roman" w:hAnsi="Times New Roman" w:cs="Arial"/>
          <w:b/>
          <w:sz w:val="20"/>
          <w:szCs w:val="16"/>
          <w:u w:val="single"/>
        </w:rPr>
        <w:t>Electrolytes</w:t>
      </w:r>
      <w:r w:rsidRPr="0025515E">
        <w:rPr>
          <w:rFonts w:ascii="Times New Roman" w:hAnsi="Times New Roman" w:cs="Arial"/>
          <w:sz w:val="20"/>
          <w:szCs w:val="16"/>
        </w:rPr>
        <w:t xml:space="preserve"> </w:t>
      </w:r>
      <w:r>
        <w:rPr>
          <w:rFonts w:ascii="Times New Roman" w:hAnsi="Times New Roman" w:cs="Arial"/>
          <w:sz w:val="16"/>
          <w:szCs w:val="16"/>
        </w:rPr>
        <w:t xml:space="preserve">- </w:t>
      </w:r>
    </w:p>
    <w:p w14:paraId="765446F8" w14:textId="77777777" w:rsidR="00DF7ACE" w:rsidRDefault="00DF7ACE" w:rsidP="0011182C">
      <w:pPr>
        <w:rPr>
          <w:rFonts w:ascii="Times New Roman" w:hAnsi="Times New Roman" w:cs="Arial"/>
          <w:sz w:val="16"/>
          <w:szCs w:val="16"/>
        </w:rPr>
      </w:pPr>
    </w:p>
    <w:p w14:paraId="1A339B25" w14:textId="77777777" w:rsidR="00DE3F40" w:rsidRDefault="00DE3F40" w:rsidP="0011182C">
      <w:pPr>
        <w:rPr>
          <w:rFonts w:ascii="Times New Roman" w:hAnsi="Times New Roman" w:cs="Arial"/>
          <w:sz w:val="16"/>
          <w:szCs w:val="16"/>
        </w:rPr>
      </w:pPr>
      <w:r>
        <w:rPr>
          <w:rFonts w:ascii="Times New Roman" w:hAnsi="Times New Roman" w:cs="Arial"/>
          <w:sz w:val="16"/>
          <w:szCs w:val="16"/>
        </w:rPr>
        <w:t xml:space="preserve">Sodium Deficit – </w:t>
      </w:r>
    </w:p>
    <w:p w14:paraId="48D3A871" w14:textId="77777777" w:rsidR="00DE3F40" w:rsidRDefault="00DE3F40" w:rsidP="0011182C">
      <w:pPr>
        <w:rPr>
          <w:rFonts w:ascii="Times New Roman" w:hAnsi="Times New Roman" w:cs="Arial"/>
          <w:sz w:val="16"/>
          <w:szCs w:val="16"/>
        </w:rPr>
      </w:pPr>
      <w:r>
        <w:rPr>
          <w:rFonts w:ascii="Times New Roman" w:hAnsi="Times New Roman" w:cs="Arial"/>
          <w:sz w:val="16"/>
          <w:szCs w:val="16"/>
        </w:rPr>
        <w:t xml:space="preserve"> </w:t>
      </w:r>
      <w:r>
        <w:rPr>
          <w:rFonts w:ascii="Times New Roman" w:hAnsi="Times New Roman" w:cs="Arial"/>
          <w:sz w:val="16"/>
          <w:szCs w:val="16"/>
        </w:rPr>
        <w:tab/>
        <w:t>Na/1000   x   0.6(Fluid Deficit)</w:t>
      </w:r>
    </w:p>
    <w:p w14:paraId="7AF1D442" w14:textId="77777777" w:rsidR="00DE3F40" w:rsidRDefault="00DE3F40" w:rsidP="0011182C">
      <w:pPr>
        <w:rPr>
          <w:rFonts w:ascii="Times New Roman" w:hAnsi="Times New Roman" w:cs="Arial"/>
          <w:sz w:val="16"/>
          <w:szCs w:val="16"/>
        </w:rPr>
      </w:pPr>
    </w:p>
    <w:p w14:paraId="2A68E6AF" w14:textId="77777777" w:rsidR="00DE3F40" w:rsidRDefault="00DE3F40" w:rsidP="0011182C">
      <w:pPr>
        <w:rPr>
          <w:rFonts w:ascii="Times New Roman" w:hAnsi="Times New Roman" w:cs="Arial"/>
          <w:sz w:val="16"/>
          <w:szCs w:val="16"/>
        </w:rPr>
      </w:pPr>
      <w:r>
        <w:rPr>
          <w:rFonts w:ascii="Times New Roman" w:hAnsi="Times New Roman" w:cs="Arial"/>
          <w:sz w:val="16"/>
          <w:szCs w:val="16"/>
        </w:rPr>
        <w:t xml:space="preserve">Fluid Deficit – </w:t>
      </w:r>
    </w:p>
    <w:p w14:paraId="1566810C" w14:textId="77777777" w:rsidR="00DE3F40" w:rsidRDefault="00DE3F40" w:rsidP="0011182C">
      <w:pPr>
        <w:rPr>
          <w:rFonts w:ascii="Times New Roman" w:hAnsi="Times New Roman" w:cs="Arial"/>
          <w:sz w:val="16"/>
          <w:szCs w:val="16"/>
        </w:rPr>
      </w:pPr>
      <w:r>
        <w:rPr>
          <w:rFonts w:ascii="Times New Roman" w:hAnsi="Times New Roman" w:cs="Arial"/>
          <w:sz w:val="16"/>
          <w:szCs w:val="16"/>
        </w:rPr>
        <w:tab/>
        <w:t xml:space="preserve">% dehydrated   x  </w:t>
      </w:r>
      <w:proofErr w:type="spellStart"/>
      <w:r>
        <w:rPr>
          <w:rFonts w:ascii="Times New Roman" w:hAnsi="Times New Roman" w:cs="Arial"/>
          <w:sz w:val="16"/>
          <w:szCs w:val="16"/>
        </w:rPr>
        <w:t>wt</w:t>
      </w:r>
      <w:proofErr w:type="spellEnd"/>
      <w:r>
        <w:rPr>
          <w:rFonts w:ascii="Times New Roman" w:hAnsi="Times New Roman" w:cs="Arial"/>
          <w:sz w:val="16"/>
          <w:szCs w:val="16"/>
        </w:rPr>
        <w:t xml:space="preserve"> </w:t>
      </w:r>
    </w:p>
    <w:p w14:paraId="1871690D" w14:textId="77777777" w:rsidR="00DE3F40" w:rsidRDefault="00DE3F40" w:rsidP="0011182C">
      <w:pPr>
        <w:rPr>
          <w:rFonts w:ascii="Times New Roman" w:hAnsi="Times New Roman" w:cs="Arial"/>
          <w:sz w:val="16"/>
          <w:szCs w:val="16"/>
        </w:rPr>
      </w:pPr>
      <w:r>
        <w:rPr>
          <w:rFonts w:ascii="Times New Roman" w:hAnsi="Times New Roman" w:cs="Arial"/>
          <w:sz w:val="16"/>
          <w:szCs w:val="16"/>
        </w:rPr>
        <w:t>Example: 10 % in 7 kg = 0.1  x 7 = 0.7 kg  = 700 ml fluid deficit</w:t>
      </w:r>
    </w:p>
    <w:p w14:paraId="51D7DA55" w14:textId="77777777" w:rsidR="00BB1591" w:rsidRDefault="00BB1591" w:rsidP="0011182C">
      <w:pPr>
        <w:rPr>
          <w:rFonts w:ascii="Times New Roman" w:hAnsi="Times New Roman" w:cs="Arial"/>
          <w:sz w:val="16"/>
          <w:szCs w:val="16"/>
        </w:rPr>
      </w:pPr>
    </w:p>
    <w:p w14:paraId="60DFDB13" w14:textId="77777777" w:rsidR="00BB1591" w:rsidRPr="00444ED1" w:rsidRDefault="00BB1591" w:rsidP="00BB1591">
      <w:pPr>
        <w:rPr>
          <w:rFonts w:ascii="Times New Roman" w:hAnsi="Times New Roman"/>
          <w:sz w:val="16"/>
          <w:szCs w:val="16"/>
        </w:rPr>
      </w:pPr>
      <w:r w:rsidRPr="00444ED1">
        <w:rPr>
          <w:rFonts w:ascii="Times New Roman" w:hAnsi="Times New Roman"/>
          <w:sz w:val="16"/>
          <w:szCs w:val="16"/>
        </w:rPr>
        <w:t>For dehydration maintenance fluids, do 4 cc/kg/</w:t>
      </w:r>
      <w:proofErr w:type="spellStart"/>
      <w:r w:rsidRPr="00444ED1">
        <w:rPr>
          <w:rFonts w:ascii="Times New Roman" w:hAnsi="Times New Roman"/>
          <w:sz w:val="16"/>
          <w:szCs w:val="16"/>
        </w:rPr>
        <w:t>hr</w:t>
      </w:r>
      <w:proofErr w:type="spellEnd"/>
      <w:r w:rsidRPr="00444ED1">
        <w:rPr>
          <w:rFonts w:ascii="Times New Roman" w:hAnsi="Times New Roman"/>
          <w:sz w:val="16"/>
          <w:szCs w:val="16"/>
        </w:rPr>
        <w:t xml:space="preserve"> for the first 10kg, then 2 cc/kg/</w:t>
      </w:r>
      <w:proofErr w:type="spellStart"/>
      <w:r w:rsidRPr="00444ED1">
        <w:rPr>
          <w:rFonts w:ascii="Times New Roman" w:hAnsi="Times New Roman"/>
          <w:sz w:val="16"/>
          <w:szCs w:val="16"/>
        </w:rPr>
        <w:t>hr</w:t>
      </w:r>
      <w:proofErr w:type="spellEnd"/>
      <w:r w:rsidRPr="00444ED1">
        <w:rPr>
          <w:rFonts w:ascii="Times New Roman" w:hAnsi="Times New Roman"/>
          <w:sz w:val="16"/>
          <w:szCs w:val="16"/>
        </w:rPr>
        <w:t xml:space="preserve"> for the next 10 kg, and for the remaining weight, give 1 cc/kg/hr.</w:t>
      </w:r>
    </w:p>
    <w:p w14:paraId="06E44CD6" w14:textId="77777777" w:rsidR="00BB1591" w:rsidRPr="00444ED1" w:rsidRDefault="00BB1591" w:rsidP="00BB1591">
      <w:pPr>
        <w:rPr>
          <w:rFonts w:ascii="Times New Roman" w:hAnsi="Times New Roman"/>
          <w:sz w:val="16"/>
          <w:szCs w:val="16"/>
        </w:rPr>
      </w:pPr>
    </w:p>
    <w:p w14:paraId="7F64548D" w14:textId="77777777" w:rsidR="00F60C3F" w:rsidRDefault="00F60C3F" w:rsidP="00F60C3F">
      <w:pPr>
        <w:widowControl w:val="0"/>
        <w:autoSpaceDE w:val="0"/>
        <w:autoSpaceDN w:val="0"/>
        <w:adjustRightInd w:val="0"/>
        <w:rPr>
          <w:rFonts w:ascii="Times New Roman" w:hAnsi="Times New Roman" w:cs="Arial"/>
          <w:bCs/>
          <w:sz w:val="16"/>
          <w:szCs w:val="16"/>
        </w:rPr>
      </w:pPr>
      <w:r w:rsidRPr="00D913C9">
        <w:rPr>
          <w:rFonts w:ascii="Times New Roman" w:hAnsi="Times New Roman" w:cs="Arial"/>
          <w:b/>
          <w:bCs/>
          <w:sz w:val="16"/>
          <w:szCs w:val="16"/>
          <w:u w:val="single"/>
        </w:rPr>
        <w:t>Hyponatremia</w:t>
      </w:r>
      <w:r>
        <w:rPr>
          <w:rFonts w:ascii="Times New Roman" w:hAnsi="Times New Roman" w:cs="Arial"/>
          <w:bCs/>
          <w:sz w:val="16"/>
          <w:szCs w:val="16"/>
        </w:rPr>
        <w:t xml:space="preserve"> </w:t>
      </w:r>
      <w:r w:rsidRPr="00D913C9">
        <w:rPr>
          <w:rFonts w:ascii="Times New Roman" w:hAnsi="Times New Roman" w:cs="Arial"/>
          <w:bCs/>
          <w:sz w:val="16"/>
          <w:szCs w:val="16"/>
        </w:rPr>
        <w:sym w:font="Wingdings" w:char="F0E0"/>
      </w:r>
      <w:r>
        <w:rPr>
          <w:rFonts w:ascii="Times New Roman" w:hAnsi="Times New Roman" w:cs="Arial"/>
          <w:bCs/>
          <w:sz w:val="16"/>
          <w:szCs w:val="16"/>
        </w:rPr>
        <w:t xml:space="preserve"> cause of seizure in </w:t>
      </w:r>
      <w:r w:rsidRPr="00444ED1">
        <w:rPr>
          <w:rFonts w:ascii="Times New Roman" w:hAnsi="Times New Roman" w:cs="Arial"/>
          <w:bCs/>
          <w:sz w:val="16"/>
          <w:szCs w:val="16"/>
        </w:rPr>
        <w:t>an infant b</w:t>
      </w:r>
      <w:r>
        <w:rPr>
          <w:rFonts w:ascii="Times New Roman" w:hAnsi="Times New Roman" w:cs="Arial"/>
          <w:bCs/>
          <w:sz w:val="16"/>
          <w:szCs w:val="16"/>
        </w:rPr>
        <w:t>eing fed a formula  - not mixing normally!</w:t>
      </w:r>
    </w:p>
    <w:p w14:paraId="470CA8DF" w14:textId="77777777" w:rsidR="00F60C3F" w:rsidRPr="00D945D6" w:rsidRDefault="00F60C3F" w:rsidP="00F60C3F">
      <w:pPr>
        <w:pStyle w:val="ListParagraph"/>
        <w:widowControl w:val="0"/>
        <w:numPr>
          <w:ilvl w:val="0"/>
          <w:numId w:val="5"/>
        </w:numPr>
        <w:autoSpaceDE w:val="0"/>
        <w:autoSpaceDN w:val="0"/>
        <w:adjustRightInd w:val="0"/>
        <w:rPr>
          <w:rFonts w:ascii="Times New Roman" w:hAnsi="Times New Roman" w:cs="Arial"/>
          <w:sz w:val="16"/>
          <w:szCs w:val="16"/>
        </w:rPr>
      </w:pPr>
      <w:r w:rsidRPr="00D945D6">
        <w:rPr>
          <w:rFonts w:ascii="Times New Roman" w:hAnsi="Times New Roman" w:cs="Arial"/>
          <w:bCs/>
          <w:sz w:val="16"/>
          <w:szCs w:val="16"/>
        </w:rPr>
        <w:t xml:space="preserve"> </w:t>
      </w:r>
      <w:r w:rsidRPr="00D945D6">
        <w:rPr>
          <w:rFonts w:ascii="Times New Roman" w:hAnsi="Times New Roman" w:cs="Arial"/>
          <w:bCs/>
          <w:sz w:val="16"/>
          <w:szCs w:val="16"/>
          <w:u w:val="single"/>
        </w:rPr>
        <w:t>Treated</w:t>
      </w:r>
      <w:r w:rsidRPr="00D945D6">
        <w:rPr>
          <w:rFonts w:ascii="Times New Roman" w:hAnsi="Times New Roman" w:cs="Arial"/>
          <w:bCs/>
          <w:sz w:val="16"/>
          <w:szCs w:val="16"/>
        </w:rPr>
        <w:t xml:space="preserve"> with 3 mL/kg 3% sodium chloride.</w:t>
      </w:r>
    </w:p>
    <w:p w14:paraId="4BB75265" w14:textId="77777777" w:rsidR="00F60C3F" w:rsidRPr="00444ED1" w:rsidRDefault="00F60C3F" w:rsidP="00F60C3F">
      <w:pPr>
        <w:widowControl w:val="0"/>
        <w:autoSpaceDE w:val="0"/>
        <w:autoSpaceDN w:val="0"/>
        <w:adjustRightInd w:val="0"/>
        <w:rPr>
          <w:rFonts w:ascii="Times New Roman" w:hAnsi="Times New Roman" w:cs="Arial"/>
          <w:sz w:val="16"/>
          <w:szCs w:val="16"/>
        </w:rPr>
      </w:pPr>
      <w:r w:rsidRPr="00D945D6">
        <w:rPr>
          <w:rFonts w:ascii="Times New Roman" w:hAnsi="Times New Roman" w:cs="Arial"/>
          <w:sz w:val="16"/>
          <w:szCs w:val="16"/>
          <w:u w:val="single"/>
        </w:rPr>
        <w:t>Causes</w:t>
      </w:r>
      <w:r>
        <w:rPr>
          <w:rFonts w:ascii="Times New Roman" w:hAnsi="Times New Roman" w:cs="Arial"/>
          <w:sz w:val="16"/>
          <w:szCs w:val="16"/>
        </w:rPr>
        <w:t xml:space="preserve"> - </w:t>
      </w:r>
      <w:r w:rsidRPr="00444ED1">
        <w:rPr>
          <w:rFonts w:ascii="Times New Roman" w:hAnsi="Times New Roman" w:cs="Arial"/>
          <w:sz w:val="16"/>
          <w:szCs w:val="16"/>
        </w:rPr>
        <w:fldChar w:fldCharType="begin"/>
      </w:r>
      <w:r w:rsidRPr="00444ED1">
        <w:rPr>
          <w:rFonts w:ascii="Times New Roman" w:hAnsi="Times New Roman" w:cs="Arial"/>
          <w:sz w:val="16"/>
          <w:szCs w:val="16"/>
        </w:rPr>
        <w:instrText>HYPERLINK "Javascript:Emblink('236/P31479')"</w:instrText>
      </w:r>
      <w:r w:rsidRPr="00444ED1">
        <w:rPr>
          <w:rFonts w:ascii="Times New Roman" w:hAnsi="Times New Roman" w:cs="Arial"/>
          <w:sz w:val="16"/>
          <w:szCs w:val="16"/>
        </w:rPr>
        <w:fldChar w:fldCharType="separate"/>
      </w:r>
    </w:p>
    <w:p w14:paraId="52E0CF4C" w14:textId="77777777" w:rsidR="00F60C3F" w:rsidRDefault="00F60C3F" w:rsidP="00F60C3F">
      <w:pPr>
        <w:rPr>
          <w:rFonts w:ascii="Times New Roman" w:hAnsi="Times New Roman"/>
          <w:sz w:val="16"/>
        </w:rPr>
      </w:pPr>
      <w:r w:rsidRPr="00444ED1">
        <w:fldChar w:fldCharType="end"/>
      </w:r>
      <w:r w:rsidRPr="00D945D6">
        <w:rPr>
          <w:rFonts w:ascii="Times New Roman" w:hAnsi="Times New Roman"/>
          <w:sz w:val="16"/>
        </w:rPr>
        <w:t xml:space="preserve">Infants have been </w:t>
      </w:r>
      <w:r w:rsidRPr="00D945D6">
        <w:rPr>
          <w:rFonts w:ascii="Times New Roman" w:hAnsi="Times New Roman"/>
          <w:sz w:val="16"/>
          <w:u w:val="single"/>
        </w:rPr>
        <w:t>fed supplemental water</w:t>
      </w:r>
      <w:r w:rsidRPr="00D945D6">
        <w:rPr>
          <w:rFonts w:ascii="Times New Roman" w:hAnsi="Times New Roman"/>
          <w:sz w:val="16"/>
        </w:rPr>
        <w:t xml:space="preserve"> (or another low-solute liquid) or excess water has been used in preparation of the infant's formula either intentionally (</w:t>
      </w:r>
      <w:proofErr w:type="spellStart"/>
      <w:r w:rsidRPr="00D945D6">
        <w:rPr>
          <w:rFonts w:ascii="Times New Roman" w:hAnsi="Times New Roman"/>
          <w:sz w:val="16"/>
        </w:rPr>
        <w:t>eg</w:t>
      </w:r>
      <w:proofErr w:type="spellEnd"/>
      <w:r w:rsidRPr="00D945D6">
        <w:rPr>
          <w:rFonts w:ascii="Times New Roman" w:hAnsi="Times New Roman"/>
          <w:sz w:val="16"/>
        </w:rPr>
        <w:t xml:space="preserve">, due to economic hardship and being unable to provide adequate volumes of formula) or inadvertently. </w:t>
      </w:r>
    </w:p>
    <w:p w14:paraId="157D71F3" w14:textId="77777777" w:rsidR="00F60C3F" w:rsidRPr="00D945D6" w:rsidRDefault="00F60C3F" w:rsidP="00F60C3F">
      <w:pPr>
        <w:rPr>
          <w:rFonts w:ascii="Times New Roman" w:hAnsi="Times New Roman"/>
          <w:sz w:val="16"/>
        </w:rPr>
      </w:pPr>
      <w:r w:rsidRPr="00D945D6">
        <w:rPr>
          <w:rFonts w:ascii="Times New Roman" w:hAnsi="Times New Roman"/>
          <w:sz w:val="16"/>
        </w:rPr>
        <w:t xml:space="preserve">Water intoxication such as this and </w:t>
      </w:r>
      <w:r w:rsidRPr="00D945D6">
        <w:rPr>
          <w:rFonts w:ascii="Times New Roman" w:hAnsi="Times New Roman"/>
          <w:sz w:val="16"/>
          <w:u w:val="single"/>
        </w:rPr>
        <w:t>gastrointestinal losses replaced with dilute fluids</w:t>
      </w:r>
      <w:r w:rsidRPr="00D945D6">
        <w:rPr>
          <w:rFonts w:ascii="Times New Roman" w:hAnsi="Times New Roman"/>
          <w:sz w:val="16"/>
        </w:rPr>
        <w:t xml:space="preserve"> are said to be the two most common causes of hyponatremia among children in the emergency department.</w:t>
      </w:r>
    </w:p>
    <w:p w14:paraId="08893ADE" w14:textId="77777777" w:rsidR="00F60C3F" w:rsidRDefault="00F60C3F" w:rsidP="00F60C3F">
      <w:pPr>
        <w:rPr>
          <w:rFonts w:ascii="Times New Roman" w:hAnsi="Times New Roman"/>
          <w:bCs/>
          <w:sz w:val="16"/>
          <w:szCs w:val="16"/>
        </w:rPr>
      </w:pPr>
    </w:p>
    <w:p w14:paraId="13A403FC" w14:textId="77777777" w:rsidR="00F60C3F" w:rsidRDefault="00F60C3F" w:rsidP="00F60C3F">
      <w:pPr>
        <w:rPr>
          <w:rFonts w:ascii="Times New Roman" w:hAnsi="Times New Roman"/>
          <w:bCs/>
          <w:sz w:val="16"/>
          <w:szCs w:val="16"/>
        </w:rPr>
      </w:pPr>
      <w:r w:rsidRPr="00D945D6">
        <w:rPr>
          <w:rFonts w:ascii="Times New Roman" w:hAnsi="Times New Roman"/>
          <w:bCs/>
          <w:sz w:val="16"/>
          <w:szCs w:val="16"/>
          <w:u w:val="single"/>
        </w:rPr>
        <w:t>Symptoms</w:t>
      </w:r>
      <w:r>
        <w:rPr>
          <w:rFonts w:ascii="Times New Roman" w:hAnsi="Times New Roman"/>
          <w:bCs/>
          <w:sz w:val="16"/>
          <w:szCs w:val="16"/>
        </w:rPr>
        <w:t xml:space="preserve"> - </w:t>
      </w:r>
      <w:r w:rsidRPr="00D945D6">
        <w:rPr>
          <w:rFonts w:ascii="Times New Roman" w:hAnsi="Times New Roman"/>
          <w:bCs/>
          <w:sz w:val="16"/>
          <w:szCs w:val="16"/>
        </w:rPr>
        <w:t xml:space="preserve"> altered mental status (somnolence or irritability), hypothermia, edema, and seizures. </w:t>
      </w:r>
    </w:p>
    <w:p w14:paraId="163989E8" w14:textId="77777777" w:rsidR="00F60C3F" w:rsidRPr="00D945D6" w:rsidRDefault="00F60C3F" w:rsidP="00F60C3F">
      <w:pPr>
        <w:pStyle w:val="ListParagraph"/>
        <w:numPr>
          <w:ilvl w:val="0"/>
          <w:numId w:val="5"/>
        </w:numPr>
        <w:rPr>
          <w:rFonts w:ascii="Times New Roman" w:hAnsi="Times New Roman"/>
          <w:sz w:val="16"/>
          <w:szCs w:val="16"/>
        </w:rPr>
      </w:pPr>
      <w:r w:rsidRPr="00D945D6">
        <w:rPr>
          <w:rFonts w:ascii="Times New Roman" w:hAnsi="Times New Roman"/>
          <w:bCs/>
          <w:sz w:val="16"/>
          <w:szCs w:val="16"/>
        </w:rPr>
        <w:t xml:space="preserve">Cheyne–Stokes respirations have been reported. </w:t>
      </w:r>
    </w:p>
    <w:p w14:paraId="386C34F7" w14:textId="77777777" w:rsidR="00F60C3F" w:rsidRPr="00D945D6" w:rsidRDefault="00F60C3F" w:rsidP="00F60C3F">
      <w:pPr>
        <w:pStyle w:val="ListParagraph"/>
        <w:numPr>
          <w:ilvl w:val="0"/>
          <w:numId w:val="5"/>
        </w:numPr>
        <w:rPr>
          <w:rFonts w:ascii="Times New Roman" w:hAnsi="Times New Roman"/>
          <w:sz w:val="16"/>
          <w:szCs w:val="16"/>
        </w:rPr>
      </w:pPr>
      <w:r>
        <w:rPr>
          <w:rFonts w:ascii="Times New Roman" w:hAnsi="Times New Roman"/>
          <w:bCs/>
          <w:sz w:val="16"/>
          <w:szCs w:val="16"/>
        </w:rPr>
        <w:t>S</w:t>
      </w:r>
      <w:r w:rsidRPr="00D945D6">
        <w:rPr>
          <w:rFonts w:ascii="Times New Roman" w:hAnsi="Times New Roman"/>
          <w:bCs/>
          <w:sz w:val="16"/>
          <w:szCs w:val="16"/>
        </w:rPr>
        <w:t xml:space="preserve">eizure is a global metabolic </w:t>
      </w:r>
      <w:proofErr w:type="gramStart"/>
      <w:r w:rsidRPr="00D945D6">
        <w:rPr>
          <w:rFonts w:ascii="Times New Roman" w:hAnsi="Times New Roman"/>
          <w:bCs/>
          <w:sz w:val="16"/>
          <w:szCs w:val="16"/>
        </w:rPr>
        <w:t>derangement,</w:t>
      </w:r>
      <w:proofErr w:type="gramEnd"/>
      <w:r w:rsidRPr="00D945D6">
        <w:rPr>
          <w:rFonts w:ascii="Times New Roman" w:hAnsi="Times New Roman"/>
          <w:bCs/>
          <w:sz w:val="16"/>
          <w:szCs w:val="16"/>
        </w:rPr>
        <w:t xml:space="preserve"> the seizures often are focal. </w:t>
      </w:r>
    </w:p>
    <w:p w14:paraId="2A38BD9A" w14:textId="77777777" w:rsidR="00F60C3F" w:rsidRPr="00D945D6" w:rsidRDefault="00F60C3F" w:rsidP="00F60C3F">
      <w:pPr>
        <w:pStyle w:val="ListParagraph"/>
        <w:numPr>
          <w:ilvl w:val="1"/>
          <w:numId w:val="5"/>
        </w:numPr>
        <w:rPr>
          <w:rFonts w:ascii="Times New Roman" w:hAnsi="Times New Roman"/>
          <w:sz w:val="16"/>
          <w:szCs w:val="16"/>
        </w:rPr>
      </w:pPr>
      <w:r w:rsidRPr="00D945D6">
        <w:rPr>
          <w:rFonts w:ascii="Times New Roman" w:hAnsi="Times New Roman"/>
          <w:bCs/>
          <w:sz w:val="16"/>
          <w:szCs w:val="16"/>
        </w:rPr>
        <w:t>It is believed that the seizures are due to a disruption in the ion gradient among neurons rather than cerebral edema because cerebral edema or other anatomic abnormalities are not found on computed tomography scan.</w:t>
      </w:r>
    </w:p>
    <w:p w14:paraId="5DCE7690" w14:textId="77777777" w:rsidR="00F60C3F" w:rsidRPr="00D945D6" w:rsidRDefault="00F60C3F" w:rsidP="00F60C3F">
      <w:pPr>
        <w:pStyle w:val="ListParagraph"/>
        <w:ind w:left="1440"/>
        <w:rPr>
          <w:rFonts w:ascii="Times New Roman" w:hAnsi="Times New Roman"/>
          <w:sz w:val="16"/>
          <w:szCs w:val="16"/>
        </w:rPr>
      </w:pPr>
    </w:p>
    <w:p w14:paraId="54A7664D" w14:textId="77777777" w:rsidR="00F60C3F" w:rsidRPr="00444ED1" w:rsidRDefault="00F60C3F" w:rsidP="00F60C3F">
      <w:pPr>
        <w:widowControl w:val="0"/>
        <w:autoSpaceDE w:val="0"/>
        <w:autoSpaceDN w:val="0"/>
        <w:adjustRightInd w:val="0"/>
        <w:spacing w:after="260"/>
        <w:rPr>
          <w:rFonts w:ascii="Times New Roman" w:hAnsi="Times New Roman" w:cs="Arial"/>
          <w:sz w:val="16"/>
          <w:szCs w:val="16"/>
        </w:rPr>
      </w:pPr>
      <w:r w:rsidRPr="00444ED1">
        <w:rPr>
          <w:rFonts w:ascii="Times New Roman" w:hAnsi="Times New Roman" w:cs="Arial"/>
          <w:bCs/>
          <w:sz w:val="16"/>
          <w:szCs w:val="16"/>
        </w:rPr>
        <w:t>Immature renal function, especially the inability to excrete excess free water, is believed to contribute to the metabolic derangement for infants fed excess water. The infants frequently have relatively increased weight and once treated, show a brisk diuresis and weight loss over a short period of time. Children presenting with seizures who also have hypothermia (temperature &lt;97.7°F [36.5°C]) often have metabolic abnormalities, including hyponatremia.</w:t>
      </w:r>
    </w:p>
    <w:p w14:paraId="350C78B5" w14:textId="77777777" w:rsidR="00F60C3F" w:rsidRPr="00444ED1" w:rsidRDefault="00F60C3F" w:rsidP="00F60C3F">
      <w:pPr>
        <w:widowControl w:val="0"/>
        <w:autoSpaceDE w:val="0"/>
        <w:autoSpaceDN w:val="0"/>
        <w:adjustRightInd w:val="0"/>
        <w:spacing w:after="260"/>
        <w:rPr>
          <w:rFonts w:ascii="Times New Roman" w:hAnsi="Times New Roman" w:cs="Arial"/>
          <w:sz w:val="16"/>
          <w:szCs w:val="16"/>
        </w:rPr>
      </w:pPr>
      <w:r w:rsidRPr="00444ED1">
        <w:rPr>
          <w:rFonts w:ascii="Times New Roman" w:hAnsi="Times New Roman" w:cs="Arial"/>
          <w:bCs/>
          <w:sz w:val="16"/>
          <w:szCs w:val="16"/>
        </w:rPr>
        <w:t>In addition, as noted previously, most children presenting with hyponatremia are experiencing fluid overload, and additional fluid therapy is not indicated. A child receiving proprietary formula only rarely presents with hypocalcemia or hypomagnesemia.</w:t>
      </w:r>
    </w:p>
    <w:p w14:paraId="3A7F7E56" w14:textId="77777777" w:rsidR="00F60C3F" w:rsidRDefault="00F60C3F" w:rsidP="00F60C3F">
      <w:pPr>
        <w:widowControl w:val="0"/>
        <w:autoSpaceDE w:val="0"/>
        <w:autoSpaceDN w:val="0"/>
        <w:adjustRightInd w:val="0"/>
        <w:rPr>
          <w:rFonts w:ascii="Times New Roman" w:hAnsi="Times New Roman" w:cs="Arial"/>
          <w:bCs/>
          <w:sz w:val="16"/>
          <w:szCs w:val="16"/>
        </w:rPr>
      </w:pPr>
      <w:r w:rsidRPr="00D945D6">
        <w:rPr>
          <w:rFonts w:ascii="Times New Roman" w:hAnsi="Times New Roman" w:cs="Arial"/>
          <w:bCs/>
          <w:sz w:val="16"/>
          <w:szCs w:val="16"/>
          <w:u w:val="single"/>
        </w:rPr>
        <w:t>Treatment</w:t>
      </w:r>
      <w:r>
        <w:rPr>
          <w:rFonts w:ascii="Times New Roman" w:hAnsi="Times New Roman" w:cs="Arial"/>
          <w:bCs/>
          <w:sz w:val="16"/>
          <w:szCs w:val="16"/>
        </w:rPr>
        <w:t xml:space="preserve"> </w:t>
      </w:r>
      <w:r w:rsidRPr="00D945D6">
        <w:rPr>
          <w:rFonts w:ascii="Times New Roman" w:hAnsi="Times New Roman" w:cs="Arial"/>
          <w:bCs/>
          <w:sz w:val="16"/>
          <w:szCs w:val="16"/>
        </w:rPr>
        <w:sym w:font="Wingdings" w:char="F0E0"/>
      </w:r>
      <w:r>
        <w:rPr>
          <w:rFonts w:ascii="Times New Roman" w:hAnsi="Times New Roman" w:cs="Arial"/>
          <w:bCs/>
          <w:sz w:val="16"/>
          <w:szCs w:val="16"/>
        </w:rPr>
        <w:t xml:space="preserve"> </w:t>
      </w:r>
      <w:r w:rsidRPr="00444ED1">
        <w:rPr>
          <w:rFonts w:ascii="Times New Roman" w:hAnsi="Times New Roman" w:cs="Arial"/>
          <w:bCs/>
          <w:sz w:val="16"/>
          <w:szCs w:val="16"/>
        </w:rPr>
        <w:t xml:space="preserve">of 3% sodium chloride at a dose of 3 mL/kg </w:t>
      </w:r>
    </w:p>
    <w:p w14:paraId="481E8721" w14:textId="77777777" w:rsidR="00F60C3F" w:rsidRPr="00D945D6" w:rsidRDefault="00F60C3F" w:rsidP="00F60C3F">
      <w:pPr>
        <w:pStyle w:val="ListParagraph"/>
        <w:widowControl w:val="0"/>
        <w:numPr>
          <w:ilvl w:val="0"/>
          <w:numId w:val="5"/>
        </w:numPr>
        <w:autoSpaceDE w:val="0"/>
        <w:autoSpaceDN w:val="0"/>
        <w:adjustRightInd w:val="0"/>
        <w:rPr>
          <w:rFonts w:ascii="Times New Roman" w:hAnsi="Times New Roman" w:cs="Arial"/>
          <w:sz w:val="16"/>
          <w:szCs w:val="16"/>
        </w:rPr>
      </w:pPr>
      <w:r w:rsidRPr="00D945D6">
        <w:rPr>
          <w:rFonts w:ascii="Times New Roman" w:hAnsi="Times New Roman" w:cs="Arial"/>
          <w:bCs/>
          <w:sz w:val="16"/>
          <w:szCs w:val="16"/>
        </w:rPr>
        <w:t>The goal of therapy is to raise the serum sodium concentration rapidly enough to stop the seizure.</w:t>
      </w:r>
    </w:p>
    <w:p w14:paraId="5632C751" w14:textId="77777777" w:rsidR="00F60C3F" w:rsidRPr="00D945D6" w:rsidRDefault="00F60C3F" w:rsidP="00F60C3F">
      <w:pPr>
        <w:pStyle w:val="ListParagraph"/>
        <w:widowControl w:val="0"/>
        <w:numPr>
          <w:ilvl w:val="0"/>
          <w:numId w:val="5"/>
        </w:numPr>
        <w:autoSpaceDE w:val="0"/>
        <w:autoSpaceDN w:val="0"/>
        <w:adjustRightInd w:val="0"/>
        <w:rPr>
          <w:rFonts w:ascii="Times New Roman" w:hAnsi="Times New Roman" w:cs="Arial"/>
          <w:sz w:val="16"/>
          <w:szCs w:val="16"/>
        </w:rPr>
      </w:pPr>
      <w:r w:rsidRPr="00D945D6">
        <w:rPr>
          <w:rFonts w:ascii="Times New Roman" w:hAnsi="Times New Roman" w:cs="Arial"/>
          <w:bCs/>
          <w:sz w:val="16"/>
          <w:szCs w:val="16"/>
        </w:rPr>
        <w:t xml:space="preserve"> The administration usually raises the serum sodium concentration about 3 </w:t>
      </w:r>
      <w:proofErr w:type="spellStart"/>
      <w:r w:rsidRPr="00D945D6">
        <w:rPr>
          <w:rFonts w:ascii="Times New Roman" w:hAnsi="Times New Roman" w:cs="Arial"/>
          <w:bCs/>
          <w:sz w:val="16"/>
          <w:szCs w:val="16"/>
        </w:rPr>
        <w:t>mEq</w:t>
      </w:r>
      <w:proofErr w:type="spellEnd"/>
      <w:r w:rsidRPr="00D945D6">
        <w:rPr>
          <w:rFonts w:ascii="Times New Roman" w:hAnsi="Times New Roman" w:cs="Arial"/>
          <w:bCs/>
          <w:sz w:val="16"/>
          <w:szCs w:val="16"/>
        </w:rPr>
        <w:t xml:space="preserve">/dL (3 mmol/L), which is sufficient to end the seizure. </w:t>
      </w:r>
    </w:p>
    <w:p w14:paraId="75154F74" w14:textId="77777777" w:rsidR="00F60C3F" w:rsidRPr="00D945D6" w:rsidRDefault="00F60C3F" w:rsidP="00F60C3F">
      <w:pPr>
        <w:pStyle w:val="ListParagraph"/>
        <w:widowControl w:val="0"/>
        <w:numPr>
          <w:ilvl w:val="0"/>
          <w:numId w:val="5"/>
        </w:numPr>
        <w:autoSpaceDE w:val="0"/>
        <w:autoSpaceDN w:val="0"/>
        <w:adjustRightInd w:val="0"/>
        <w:rPr>
          <w:rFonts w:ascii="Times New Roman" w:hAnsi="Times New Roman" w:cs="Arial"/>
          <w:sz w:val="16"/>
          <w:szCs w:val="16"/>
        </w:rPr>
      </w:pPr>
      <w:r w:rsidRPr="00D945D6">
        <w:rPr>
          <w:rFonts w:ascii="Times New Roman" w:hAnsi="Times New Roman" w:cs="Arial"/>
          <w:bCs/>
          <w:sz w:val="16"/>
          <w:szCs w:val="16"/>
        </w:rPr>
        <w:t>POC testing may be used to guide electrolyte therapy, but therapy should not be delayed if hyponatremic seizures are suspected.</w:t>
      </w:r>
    </w:p>
    <w:p w14:paraId="4D961DF6" w14:textId="77777777" w:rsidR="00F60C3F" w:rsidRDefault="00F60C3F" w:rsidP="00F60C3F">
      <w:pPr>
        <w:pStyle w:val="ListParagraph"/>
        <w:widowControl w:val="0"/>
        <w:numPr>
          <w:ilvl w:val="0"/>
          <w:numId w:val="5"/>
        </w:numPr>
        <w:autoSpaceDE w:val="0"/>
        <w:autoSpaceDN w:val="0"/>
        <w:adjustRightInd w:val="0"/>
        <w:spacing w:after="260"/>
        <w:rPr>
          <w:rFonts w:ascii="Times New Roman" w:hAnsi="Times New Roman" w:cs="Arial"/>
          <w:bCs/>
          <w:sz w:val="16"/>
          <w:szCs w:val="16"/>
        </w:rPr>
      </w:pPr>
      <w:r w:rsidRPr="00D945D6">
        <w:rPr>
          <w:rFonts w:ascii="Times New Roman" w:hAnsi="Times New Roman" w:cs="Arial"/>
          <w:bCs/>
          <w:sz w:val="16"/>
          <w:szCs w:val="16"/>
        </w:rPr>
        <w:t xml:space="preserve">Further correction should be undertaken more gradually and often may be accomplished by appropriate feeding, fluid restriction in patients who are water-intoxicated, or intravenous administration of isotonic fluids. </w:t>
      </w:r>
    </w:p>
    <w:p w14:paraId="130833EC" w14:textId="77777777" w:rsidR="00F60C3F" w:rsidRDefault="00F60C3F" w:rsidP="00F60C3F">
      <w:pPr>
        <w:pStyle w:val="ListParagraph"/>
        <w:widowControl w:val="0"/>
        <w:numPr>
          <w:ilvl w:val="0"/>
          <w:numId w:val="5"/>
        </w:numPr>
        <w:autoSpaceDE w:val="0"/>
        <w:autoSpaceDN w:val="0"/>
        <w:adjustRightInd w:val="0"/>
        <w:spacing w:after="260"/>
        <w:rPr>
          <w:rFonts w:ascii="Times New Roman" w:hAnsi="Times New Roman" w:cs="Arial"/>
          <w:bCs/>
          <w:sz w:val="16"/>
          <w:szCs w:val="16"/>
        </w:rPr>
      </w:pPr>
      <w:r w:rsidRPr="00D945D6">
        <w:rPr>
          <w:rFonts w:ascii="Times New Roman" w:hAnsi="Times New Roman" w:cs="Arial"/>
          <w:bCs/>
          <w:sz w:val="16"/>
          <w:szCs w:val="16"/>
        </w:rPr>
        <w:t xml:space="preserve">After initial stabilization, serum sodium concentrations should be normalized gradually. </w:t>
      </w:r>
    </w:p>
    <w:p w14:paraId="3CBC9823" w14:textId="77777777" w:rsidR="00F60C3F" w:rsidRDefault="00F60C3F" w:rsidP="00F60C3F">
      <w:pPr>
        <w:pStyle w:val="ListParagraph"/>
        <w:widowControl w:val="0"/>
        <w:numPr>
          <w:ilvl w:val="0"/>
          <w:numId w:val="5"/>
        </w:numPr>
        <w:autoSpaceDE w:val="0"/>
        <w:autoSpaceDN w:val="0"/>
        <w:adjustRightInd w:val="0"/>
        <w:spacing w:after="260"/>
        <w:rPr>
          <w:rFonts w:ascii="Times New Roman" w:hAnsi="Times New Roman" w:cs="Arial"/>
          <w:bCs/>
          <w:sz w:val="16"/>
          <w:szCs w:val="16"/>
        </w:rPr>
      </w:pPr>
      <w:r w:rsidRPr="00D945D6">
        <w:rPr>
          <w:rFonts w:ascii="Times New Roman" w:hAnsi="Times New Roman" w:cs="Arial"/>
          <w:bCs/>
          <w:sz w:val="16"/>
          <w:szCs w:val="16"/>
        </w:rPr>
        <w:t xml:space="preserve">Too rapid correction can lead to central pontine myelinolysis. </w:t>
      </w:r>
    </w:p>
    <w:p w14:paraId="2A25416C" w14:textId="77777777" w:rsidR="00F60C3F" w:rsidRPr="00D945D6" w:rsidRDefault="00F60C3F" w:rsidP="00F60C3F">
      <w:pPr>
        <w:pStyle w:val="ListParagraph"/>
        <w:widowControl w:val="0"/>
        <w:numPr>
          <w:ilvl w:val="1"/>
          <w:numId w:val="5"/>
        </w:numPr>
        <w:autoSpaceDE w:val="0"/>
        <w:autoSpaceDN w:val="0"/>
        <w:adjustRightInd w:val="0"/>
        <w:spacing w:after="260"/>
        <w:rPr>
          <w:rFonts w:ascii="Times New Roman" w:hAnsi="Times New Roman" w:cs="Arial"/>
          <w:bCs/>
          <w:sz w:val="16"/>
          <w:szCs w:val="16"/>
        </w:rPr>
      </w:pPr>
      <w:r w:rsidRPr="00D945D6">
        <w:rPr>
          <w:rFonts w:ascii="Times New Roman" w:hAnsi="Times New Roman" w:cs="Arial"/>
          <w:bCs/>
          <w:sz w:val="16"/>
          <w:szCs w:val="16"/>
        </w:rPr>
        <w:t>This life-threatening complication can produce neurologic symptoms that range from confusion to flaccid or spastic quadriparesis and even death.</w:t>
      </w:r>
    </w:p>
    <w:p w14:paraId="724B8361" w14:textId="77777777" w:rsidR="00F60C3F" w:rsidRPr="00E33224" w:rsidRDefault="00F60C3F" w:rsidP="00F60C3F">
      <w:pPr>
        <w:widowControl w:val="0"/>
        <w:autoSpaceDE w:val="0"/>
        <w:autoSpaceDN w:val="0"/>
        <w:adjustRightInd w:val="0"/>
        <w:spacing w:after="260"/>
        <w:rPr>
          <w:rFonts w:ascii="Times New Roman" w:hAnsi="Times New Roman" w:cs="Arial"/>
          <w:i/>
          <w:sz w:val="16"/>
          <w:szCs w:val="16"/>
        </w:rPr>
      </w:pPr>
      <w:r>
        <w:rPr>
          <w:rFonts w:ascii="Times New Roman" w:hAnsi="Times New Roman" w:cs="Arial"/>
          <w:bCs/>
          <w:sz w:val="16"/>
          <w:szCs w:val="16"/>
        </w:rPr>
        <w:t>RISK = central pontine myelinolysis</w:t>
      </w:r>
    </w:p>
    <w:p w14:paraId="55FC1473" w14:textId="77777777" w:rsidR="00F60C3F" w:rsidRPr="00444ED1" w:rsidRDefault="00F60C3F" w:rsidP="00F60C3F">
      <w:pPr>
        <w:rPr>
          <w:rFonts w:ascii="Times New Roman" w:hAnsi="Times New Roman" w:cs="Arial"/>
          <w:bCs/>
          <w:sz w:val="16"/>
          <w:szCs w:val="16"/>
        </w:rPr>
      </w:pPr>
      <w:r w:rsidRPr="00444ED1">
        <w:rPr>
          <w:rFonts w:ascii="Times New Roman" w:hAnsi="Times New Roman" w:cs="Arial"/>
          <w:bCs/>
          <w:sz w:val="16"/>
          <w:szCs w:val="16"/>
        </w:rPr>
        <w:lastRenderedPageBreak/>
        <w:t>Often, hyponatremic seizures are resistant to treatment with standard anticonvulsant therapy. Once the sodium is corrected, additional anticonvulsant therapy typically is not required.</w:t>
      </w:r>
    </w:p>
    <w:p w14:paraId="42A9757D" w14:textId="77777777" w:rsidR="00F60C3F" w:rsidRPr="00444ED1" w:rsidRDefault="00F60C3F" w:rsidP="00F60C3F">
      <w:pPr>
        <w:widowControl w:val="0"/>
        <w:autoSpaceDE w:val="0"/>
        <w:autoSpaceDN w:val="0"/>
        <w:adjustRightInd w:val="0"/>
        <w:rPr>
          <w:rFonts w:ascii="Times New Roman" w:hAnsi="Times New Roman" w:cs="Arial"/>
          <w:sz w:val="16"/>
          <w:szCs w:val="16"/>
        </w:rPr>
      </w:pPr>
    </w:p>
    <w:p w14:paraId="7A0D23F5" w14:textId="77777777" w:rsidR="00F60C3F" w:rsidRDefault="00F60C3F" w:rsidP="0011182C">
      <w:pPr>
        <w:rPr>
          <w:rFonts w:ascii="Times New Roman" w:hAnsi="Times New Roman" w:cs="Arial"/>
          <w:sz w:val="16"/>
          <w:szCs w:val="16"/>
        </w:rPr>
      </w:pPr>
    </w:p>
    <w:p w14:paraId="65296F41" w14:textId="77777777" w:rsidR="00AF4330" w:rsidRDefault="00AF4330" w:rsidP="0011182C">
      <w:pPr>
        <w:rPr>
          <w:rFonts w:ascii="Times New Roman" w:hAnsi="Times New Roman" w:cs="Arial"/>
          <w:sz w:val="16"/>
          <w:szCs w:val="16"/>
        </w:rPr>
      </w:pPr>
      <w:r>
        <w:rPr>
          <w:rFonts w:ascii="Times New Roman" w:hAnsi="Times New Roman" w:cs="Arial"/>
          <w:sz w:val="16"/>
          <w:szCs w:val="16"/>
        </w:rPr>
        <w:t xml:space="preserve">Hyponatremia – Risk seizure once Na &lt; 120 </w:t>
      </w:r>
    </w:p>
    <w:p w14:paraId="019DF732" w14:textId="77777777" w:rsidR="0011182C" w:rsidRDefault="0025515E" w:rsidP="00AF4330">
      <w:pPr>
        <w:ind w:left="360"/>
        <w:rPr>
          <w:rFonts w:ascii="Times New Roman" w:hAnsi="Times New Roman" w:cs="Arial"/>
          <w:sz w:val="16"/>
          <w:szCs w:val="16"/>
        </w:rPr>
      </w:pPr>
      <w:r>
        <w:rPr>
          <w:rFonts w:ascii="Times New Roman" w:hAnsi="Times New Roman" w:cs="Arial"/>
          <w:sz w:val="16"/>
          <w:szCs w:val="16"/>
        </w:rPr>
        <w:t xml:space="preserve">Treatment for hypervolemic </w:t>
      </w:r>
      <w:r w:rsidRPr="0025515E">
        <w:rPr>
          <w:rFonts w:ascii="Times New Roman" w:hAnsi="Times New Roman" w:cs="Arial"/>
          <w:sz w:val="16"/>
          <w:szCs w:val="16"/>
          <w:u w:val="single"/>
        </w:rPr>
        <w:t>hyponatremia</w:t>
      </w:r>
      <w:r>
        <w:rPr>
          <w:rFonts w:ascii="Times New Roman" w:hAnsi="Times New Roman" w:cs="Arial"/>
          <w:sz w:val="16"/>
          <w:szCs w:val="16"/>
        </w:rPr>
        <w:t xml:space="preserve"> – fluid restriction</w:t>
      </w:r>
    </w:p>
    <w:p w14:paraId="2420DFD4" w14:textId="77777777" w:rsidR="0025515E" w:rsidRDefault="0011182C" w:rsidP="00AF4330">
      <w:pPr>
        <w:pStyle w:val="ListParagraph"/>
        <w:numPr>
          <w:ilvl w:val="0"/>
          <w:numId w:val="5"/>
        </w:numPr>
        <w:ind w:left="1080"/>
        <w:rPr>
          <w:rFonts w:ascii="Times New Roman" w:hAnsi="Times New Roman" w:cs="Arial"/>
          <w:sz w:val="16"/>
          <w:szCs w:val="16"/>
        </w:rPr>
      </w:pPr>
      <w:r w:rsidRPr="0025515E">
        <w:rPr>
          <w:rFonts w:ascii="Times New Roman" w:hAnsi="Times New Roman" w:cs="Arial"/>
          <w:sz w:val="16"/>
          <w:szCs w:val="16"/>
        </w:rPr>
        <w:t xml:space="preserve">Recent weight gain and a brisk response to diuretic therapy suggest a recent increase in total body water but a normal total body sodium, which is the cause of the hyponatremia.  </w:t>
      </w:r>
    </w:p>
    <w:p w14:paraId="1C37975E" w14:textId="77777777" w:rsidR="0011182C" w:rsidRDefault="0011182C" w:rsidP="00AF4330">
      <w:pPr>
        <w:pStyle w:val="ListParagraph"/>
        <w:numPr>
          <w:ilvl w:val="0"/>
          <w:numId w:val="5"/>
        </w:numPr>
        <w:ind w:left="1080"/>
        <w:rPr>
          <w:rFonts w:ascii="Times New Roman" w:hAnsi="Times New Roman" w:cs="Arial"/>
          <w:sz w:val="16"/>
          <w:szCs w:val="16"/>
        </w:rPr>
      </w:pPr>
      <w:r w:rsidRPr="0025515E">
        <w:rPr>
          <w:rFonts w:ascii="Times New Roman" w:hAnsi="Times New Roman" w:cs="Arial"/>
          <w:sz w:val="16"/>
          <w:szCs w:val="16"/>
        </w:rPr>
        <w:t>The most appropriate fluid would be isotonic saline at 2/3 the maintenance rate.</w:t>
      </w:r>
    </w:p>
    <w:p w14:paraId="1BB6BDD7" w14:textId="77777777" w:rsidR="00AF4330" w:rsidRDefault="00AF4330" w:rsidP="00AF4330">
      <w:pPr>
        <w:pStyle w:val="ListParagraph"/>
        <w:numPr>
          <w:ilvl w:val="0"/>
          <w:numId w:val="5"/>
        </w:numPr>
        <w:rPr>
          <w:rFonts w:ascii="Times New Roman" w:hAnsi="Times New Roman" w:cs="Arial"/>
          <w:sz w:val="16"/>
          <w:szCs w:val="16"/>
        </w:rPr>
      </w:pPr>
      <w:r>
        <w:rPr>
          <w:rFonts w:ascii="Times New Roman" w:hAnsi="Times New Roman" w:cs="Arial"/>
          <w:sz w:val="16"/>
          <w:szCs w:val="16"/>
        </w:rPr>
        <w:t xml:space="preserve">If Seizure or AMS – 3% NaCl 3ml/kg  = will increase Na by 4 </w:t>
      </w:r>
      <w:proofErr w:type="spellStart"/>
      <w:r>
        <w:rPr>
          <w:rFonts w:ascii="Times New Roman" w:hAnsi="Times New Roman" w:cs="Arial"/>
          <w:sz w:val="16"/>
          <w:szCs w:val="16"/>
        </w:rPr>
        <w:t>mEq</w:t>
      </w:r>
      <w:proofErr w:type="spellEnd"/>
    </w:p>
    <w:p w14:paraId="4C9DA447" w14:textId="77777777" w:rsidR="00AF4330" w:rsidRDefault="00AF4330" w:rsidP="00AF4330">
      <w:pPr>
        <w:pStyle w:val="ListParagraph"/>
        <w:numPr>
          <w:ilvl w:val="1"/>
          <w:numId w:val="5"/>
        </w:numPr>
        <w:rPr>
          <w:rFonts w:ascii="Times New Roman" w:hAnsi="Times New Roman" w:cs="Arial"/>
          <w:sz w:val="16"/>
          <w:szCs w:val="16"/>
        </w:rPr>
      </w:pPr>
      <w:r>
        <w:rPr>
          <w:rFonts w:ascii="Times New Roman" w:hAnsi="Times New Roman" w:cs="Arial"/>
          <w:sz w:val="16"/>
          <w:szCs w:val="16"/>
        </w:rPr>
        <w:t xml:space="preserve"> Then fluid restriction</w:t>
      </w:r>
    </w:p>
    <w:p w14:paraId="56B41EB5" w14:textId="77777777" w:rsidR="003B49BC" w:rsidRDefault="003B49BC" w:rsidP="003B49BC">
      <w:pPr>
        <w:rPr>
          <w:rFonts w:ascii="Times New Roman" w:hAnsi="Times New Roman" w:cs="Arial"/>
          <w:sz w:val="16"/>
          <w:szCs w:val="16"/>
        </w:rPr>
      </w:pPr>
    </w:p>
    <w:p w14:paraId="570ADEEB" w14:textId="77777777" w:rsidR="003B49BC" w:rsidRPr="00444ED1" w:rsidRDefault="003B49BC" w:rsidP="003B49BC">
      <w:pPr>
        <w:rPr>
          <w:rFonts w:ascii="Times New Roman" w:hAnsi="Times New Roman"/>
          <w:sz w:val="16"/>
          <w:szCs w:val="16"/>
        </w:rPr>
      </w:pPr>
      <w:proofErr w:type="spellStart"/>
      <w:r w:rsidRPr="00F60C3F">
        <w:rPr>
          <w:rFonts w:ascii="Times New Roman" w:hAnsi="Times New Roman"/>
          <w:b/>
          <w:sz w:val="16"/>
          <w:szCs w:val="16"/>
          <w:u w:val="single"/>
        </w:rPr>
        <w:t>Hypernatremic</w:t>
      </w:r>
      <w:proofErr w:type="spellEnd"/>
      <w:r w:rsidRPr="00444ED1">
        <w:rPr>
          <w:rFonts w:ascii="Times New Roman" w:hAnsi="Times New Roman"/>
          <w:sz w:val="16"/>
          <w:szCs w:val="16"/>
        </w:rPr>
        <w:t xml:space="preserve"> dehydration, you want to decrease the serum sodium levels gradually at a rate of 10 </w:t>
      </w:r>
      <w:proofErr w:type="spellStart"/>
      <w:r w:rsidRPr="00444ED1">
        <w:rPr>
          <w:rFonts w:ascii="Times New Roman" w:hAnsi="Times New Roman"/>
          <w:sz w:val="16"/>
          <w:szCs w:val="16"/>
        </w:rPr>
        <w:t>mEq</w:t>
      </w:r>
      <w:proofErr w:type="spellEnd"/>
      <w:r w:rsidRPr="00444ED1">
        <w:rPr>
          <w:rFonts w:ascii="Times New Roman" w:hAnsi="Times New Roman"/>
          <w:sz w:val="16"/>
          <w:szCs w:val="16"/>
        </w:rPr>
        <w:t xml:space="preserve">/L per 24 hours </w:t>
      </w:r>
      <w:proofErr w:type="gramStart"/>
      <w:r w:rsidRPr="00444ED1">
        <w:rPr>
          <w:rFonts w:ascii="Times New Roman" w:hAnsi="Times New Roman"/>
          <w:sz w:val="16"/>
          <w:szCs w:val="16"/>
        </w:rPr>
        <w:t>in order to</w:t>
      </w:r>
      <w:proofErr w:type="gramEnd"/>
      <w:r w:rsidRPr="00444ED1">
        <w:rPr>
          <w:rFonts w:ascii="Times New Roman" w:hAnsi="Times New Roman"/>
          <w:sz w:val="16"/>
          <w:szCs w:val="16"/>
        </w:rPr>
        <w:t xml:space="preserve"> limit the chances of developing cerebral edema.</w:t>
      </w:r>
    </w:p>
    <w:p w14:paraId="5716BD0E" w14:textId="77777777" w:rsidR="003B49BC" w:rsidRPr="003B49BC" w:rsidRDefault="003B49BC" w:rsidP="003B49BC">
      <w:pPr>
        <w:rPr>
          <w:rFonts w:ascii="Times New Roman" w:hAnsi="Times New Roman" w:cs="Arial"/>
          <w:sz w:val="16"/>
          <w:szCs w:val="16"/>
        </w:rPr>
      </w:pPr>
    </w:p>
    <w:p w14:paraId="1E5F9A34" w14:textId="77777777" w:rsidR="0011182C" w:rsidRPr="00444ED1" w:rsidRDefault="0011182C" w:rsidP="0011182C">
      <w:pPr>
        <w:rPr>
          <w:rFonts w:ascii="Times New Roman" w:hAnsi="Times New Roman" w:cs="Arial"/>
          <w:sz w:val="16"/>
          <w:szCs w:val="16"/>
        </w:rPr>
      </w:pPr>
    </w:p>
    <w:p w14:paraId="54AB87BE" w14:textId="7DB5873D" w:rsidR="0025515E" w:rsidRDefault="0025515E" w:rsidP="0011182C">
      <w:pPr>
        <w:rPr>
          <w:rFonts w:ascii="Times New Roman" w:hAnsi="Times New Roman" w:cs="Arial"/>
          <w:sz w:val="16"/>
          <w:szCs w:val="16"/>
        </w:rPr>
      </w:pPr>
      <w:r w:rsidRPr="00BB4CA6">
        <w:rPr>
          <w:rFonts w:ascii="Times New Roman" w:hAnsi="Times New Roman" w:cs="Arial"/>
          <w:b/>
          <w:sz w:val="16"/>
          <w:szCs w:val="16"/>
        </w:rPr>
        <w:t>H</w:t>
      </w:r>
      <w:r w:rsidR="0011182C" w:rsidRPr="00BB4CA6">
        <w:rPr>
          <w:rFonts w:ascii="Times New Roman" w:hAnsi="Times New Roman" w:cs="Arial"/>
          <w:b/>
          <w:sz w:val="16"/>
          <w:szCs w:val="16"/>
        </w:rPr>
        <w:t>ypertensive emergencies</w:t>
      </w:r>
      <w:r>
        <w:rPr>
          <w:rFonts w:ascii="Times New Roman" w:hAnsi="Times New Roman" w:cs="Arial"/>
          <w:sz w:val="16"/>
          <w:szCs w:val="16"/>
        </w:rPr>
        <w:t xml:space="preserve"> </w:t>
      </w:r>
      <w:r w:rsidRPr="0025515E">
        <w:rPr>
          <w:rFonts w:ascii="Times New Roman" w:hAnsi="Times New Roman" w:cs="Arial"/>
          <w:sz w:val="16"/>
          <w:szCs w:val="16"/>
        </w:rPr>
        <w:sym w:font="Wingdings" w:char="F0E0"/>
      </w:r>
      <w:r>
        <w:rPr>
          <w:rFonts w:ascii="Times New Roman" w:hAnsi="Times New Roman" w:cs="Arial"/>
          <w:sz w:val="16"/>
          <w:szCs w:val="16"/>
        </w:rPr>
        <w:t xml:space="preserve"> </w:t>
      </w:r>
      <w:r w:rsidR="0011182C" w:rsidRPr="00444ED1">
        <w:rPr>
          <w:rFonts w:ascii="Times New Roman" w:hAnsi="Times New Roman" w:cs="Arial"/>
          <w:sz w:val="16"/>
          <w:szCs w:val="16"/>
        </w:rPr>
        <w:t xml:space="preserve"> Sodium Nitroprusside is a potent vasodilator</w:t>
      </w:r>
      <w:r w:rsidR="007C32CB">
        <w:rPr>
          <w:rFonts w:ascii="Times New Roman" w:hAnsi="Times New Roman" w:cs="Arial"/>
          <w:sz w:val="16"/>
          <w:szCs w:val="16"/>
        </w:rPr>
        <w:t xml:space="preserve"> but can cause cyanide tox. Use nicardipine</w:t>
      </w:r>
    </w:p>
    <w:p w14:paraId="53836F78" w14:textId="77777777" w:rsidR="0025515E" w:rsidRDefault="0011182C" w:rsidP="0025515E">
      <w:pPr>
        <w:pStyle w:val="ListParagraph"/>
        <w:numPr>
          <w:ilvl w:val="0"/>
          <w:numId w:val="5"/>
        </w:numPr>
        <w:rPr>
          <w:rFonts w:ascii="Times New Roman" w:hAnsi="Times New Roman" w:cs="Arial"/>
          <w:sz w:val="16"/>
          <w:szCs w:val="16"/>
        </w:rPr>
      </w:pPr>
      <w:r w:rsidRPr="0025515E">
        <w:rPr>
          <w:rFonts w:ascii="Times New Roman" w:hAnsi="Times New Roman" w:cs="Arial"/>
          <w:sz w:val="16"/>
          <w:szCs w:val="16"/>
        </w:rPr>
        <w:t xml:space="preserve"> It has an immediate onset of </w:t>
      </w:r>
      <w:proofErr w:type="gramStart"/>
      <w:r w:rsidRPr="0025515E">
        <w:rPr>
          <w:rFonts w:ascii="Times New Roman" w:hAnsi="Times New Roman" w:cs="Arial"/>
          <w:sz w:val="16"/>
          <w:szCs w:val="16"/>
        </w:rPr>
        <w:t>action</w:t>
      </w:r>
      <w:proofErr w:type="gramEnd"/>
      <w:r w:rsidRPr="0025515E">
        <w:rPr>
          <w:rFonts w:ascii="Times New Roman" w:hAnsi="Times New Roman" w:cs="Arial"/>
          <w:sz w:val="16"/>
          <w:szCs w:val="16"/>
        </w:rPr>
        <w:t xml:space="preserve"> and its effects are present as long as it is being infused.  </w:t>
      </w:r>
    </w:p>
    <w:p w14:paraId="74583A90" w14:textId="77777777" w:rsidR="0025515E" w:rsidRDefault="0011182C" w:rsidP="0025515E">
      <w:pPr>
        <w:pStyle w:val="ListParagraph"/>
        <w:numPr>
          <w:ilvl w:val="0"/>
          <w:numId w:val="5"/>
        </w:numPr>
        <w:rPr>
          <w:rFonts w:ascii="Times New Roman" w:hAnsi="Times New Roman" w:cs="Arial"/>
          <w:sz w:val="16"/>
          <w:szCs w:val="16"/>
        </w:rPr>
      </w:pPr>
      <w:r w:rsidRPr="0025515E">
        <w:rPr>
          <w:rFonts w:ascii="Times New Roman" w:hAnsi="Times New Roman" w:cs="Arial"/>
          <w:sz w:val="16"/>
          <w:szCs w:val="16"/>
        </w:rPr>
        <w:t>Labetalol can be used but its onset of action is 5 minutes</w:t>
      </w:r>
    </w:p>
    <w:p w14:paraId="77CB9CB2" w14:textId="77777777" w:rsidR="0011182C" w:rsidRPr="0025515E" w:rsidRDefault="0011182C" w:rsidP="0025515E">
      <w:pPr>
        <w:pStyle w:val="ListParagraph"/>
        <w:numPr>
          <w:ilvl w:val="1"/>
          <w:numId w:val="5"/>
        </w:numPr>
        <w:rPr>
          <w:rFonts w:ascii="Times New Roman" w:hAnsi="Times New Roman" w:cs="Arial"/>
          <w:sz w:val="16"/>
          <w:szCs w:val="16"/>
        </w:rPr>
      </w:pPr>
      <w:r w:rsidRPr="0025515E">
        <w:rPr>
          <w:rFonts w:ascii="Times New Roman" w:hAnsi="Times New Roman" w:cs="Arial"/>
          <w:sz w:val="16"/>
          <w:szCs w:val="16"/>
        </w:rPr>
        <w:t>contraindicated in patients with asthma, heart block, or heart failure.</w:t>
      </w:r>
    </w:p>
    <w:p w14:paraId="59475891" w14:textId="77777777" w:rsidR="0011182C" w:rsidRPr="00444ED1" w:rsidRDefault="0011182C" w:rsidP="0011182C">
      <w:pPr>
        <w:rPr>
          <w:rFonts w:ascii="Times New Roman" w:hAnsi="Times New Roman" w:cs="Arial"/>
          <w:sz w:val="16"/>
          <w:szCs w:val="16"/>
        </w:rPr>
      </w:pPr>
    </w:p>
    <w:p w14:paraId="211D8EEA" w14:textId="77777777" w:rsidR="0011182C" w:rsidRPr="00444ED1" w:rsidRDefault="0011182C" w:rsidP="0025515E">
      <w:pPr>
        <w:ind w:left="720"/>
        <w:rPr>
          <w:rFonts w:ascii="Times New Roman" w:hAnsi="Times New Roman" w:cs="Arial"/>
          <w:sz w:val="16"/>
          <w:szCs w:val="16"/>
        </w:rPr>
      </w:pPr>
      <w:r w:rsidRPr="0025515E">
        <w:rPr>
          <w:rFonts w:ascii="Times New Roman" w:hAnsi="Times New Roman" w:cs="Arial"/>
          <w:sz w:val="16"/>
          <w:szCs w:val="16"/>
          <w:u w:val="single"/>
        </w:rPr>
        <w:t xml:space="preserve">Renal artery stenosis </w:t>
      </w:r>
      <w:r w:rsidRPr="00444ED1">
        <w:rPr>
          <w:rFonts w:ascii="Times New Roman" w:hAnsi="Times New Roman" w:cs="Arial"/>
          <w:sz w:val="16"/>
          <w:szCs w:val="16"/>
        </w:rPr>
        <w:t>is a common cause of secondary hypertension in children with history of prematurity and umbilical artery catheterization.</w:t>
      </w:r>
    </w:p>
    <w:p w14:paraId="0600717E" w14:textId="77777777" w:rsidR="0011182C" w:rsidRPr="00444ED1" w:rsidRDefault="0011182C" w:rsidP="0011182C">
      <w:pPr>
        <w:rPr>
          <w:rFonts w:ascii="Times New Roman" w:hAnsi="Times New Roman" w:cs="Arial"/>
          <w:sz w:val="16"/>
          <w:szCs w:val="16"/>
        </w:rPr>
      </w:pPr>
    </w:p>
    <w:p w14:paraId="5A0E9104" w14:textId="77777777" w:rsidR="00BB1591" w:rsidRDefault="00BB1591" w:rsidP="00BB1591">
      <w:pPr>
        <w:rPr>
          <w:rFonts w:ascii="Times New Roman" w:hAnsi="Times New Roman"/>
          <w:sz w:val="16"/>
          <w:szCs w:val="16"/>
        </w:rPr>
      </w:pPr>
      <w:r w:rsidRPr="00F60C3F">
        <w:rPr>
          <w:rFonts w:ascii="Times New Roman" w:hAnsi="Times New Roman"/>
          <w:b/>
          <w:sz w:val="16"/>
          <w:szCs w:val="16"/>
          <w:u w:val="single"/>
        </w:rPr>
        <w:t>Hypokalemia</w:t>
      </w:r>
      <w:r w:rsidRPr="00444ED1">
        <w:rPr>
          <w:rFonts w:ascii="Times New Roman" w:hAnsi="Times New Roman"/>
          <w:sz w:val="16"/>
          <w:szCs w:val="16"/>
        </w:rPr>
        <w:t xml:space="preserve"> </w:t>
      </w:r>
      <w:r>
        <w:rPr>
          <w:rFonts w:ascii="Times New Roman" w:hAnsi="Times New Roman"/>
          <w:sz w:val="16"/>
          <w:szCs w:val="16"/>
        </w:rPr>
        <w:t xml:space="preserve">symptoms - </w:t>
      </w:r>
      <w:r w:rsidRPr="00444ED1">
        <w:rPr>
          <w:rFonts w:ascii="Times New Roman" w:hAnsi="Times New Roman"/>
          <w:sz w:val="16"/>
          <w:szCs w:val="16"/>
        </w:rPr>
        <w:t xml:space="preserve"> neuromuscular and cardiac.  </w:t>
      </w:r>
    </w:p>
    <w:p w14:paraId="7BDE20AA" w14:textId="77777777" w:rsidR="00BB1591" w:rsidRDefault="00BB1591" w:rsidP="00BB1591">
      <w:pPr>
        <w:pStyle w:val="ListParagraph"/>
        <w:numPr>
          <w:ilvl w:val="0"/>
          <w:numId w:val="5"/>
        </w:numPr>
        <w:rPr>
          <w:rFonts w:ascii="Times New Roman" w:hAnsi="Times New Roman"/>
          <w:sz w:val="16"/>
          <w:szCs w:val="16"/>
        </w:rPr>
      </w:pPr>
      <w:r w:rsidRPr="00BB1591">
        <w:rPr>
          <w:rFonts w:ascii="Times New Roman" w:hAnsi="Times New Roman"/>
          <w:sz w:val="16"/>
          <w:szCs w:val="16"/>
        </w:rPr>
        <w:t xml:space="preserve">Symptoms may include muscle cramps, hyporeflexia, and weakness.  More severe presentations may include bradycardia, hypotension, and arrhythmias, and respiratory muscle paralysis.  </w:t>
      </w:r>
    </w:p>
    <w:p w14:paraId="13980E46" w14:textId="77777777" w:rsidR="00B107E7" w:rsidRPr="00444ED1" w:rsidRDefault="00B107E7" w:rsidP="00B107E7">
      <w:pPr>
        <w:rPr>
          <w:rFonts w:ascii="Times New Roman" w:hAnsi="Times New Roman"/>
          <w:sz w:val="16"/>
          <w:szCs w:val="16"/>
        </w:rPr>
      </w:pPr>
      <w:r w:rsidRPr="00444ED1">
        <w:rPr>
          <w:rFonts w:ascii="Times New Roman" w:hAnsi="Times New Roman"/>
          <w:sz w:val="16"/>
          <w:szCs w:val="16"/>
        </w:rPr>
        <w:t xml:space="preserve">ECG findings associated with hypokalemia: </w:t>
      </w:r>
    </w:p>
    <w:p w14:paraId="4B68584A" w14:textId="77777777" w:rsidR="00B107E7" w:rsidRPr="00444ED1" w:rsidRDefault="00B107E7" w:rsidP="00B107E7">
      <w:pPr>
        <w:numPr>
          <w:ilvl w:val="0"/>
          <w:numId w:val="5"/>
        </w:numPr>
        <w:rPr>
          <w:rFonts w:ascii="Times New Roman" w:hAnsi="Times New Roman"/>
          <w:sz w:val="16"/>
          <w:szCs w:val="16"/>
        </w:rPr>
      </w:pPr>
      <w:r w:rsidRPr="00444ED1">
        <w:rPr>
          <w:rFonts w:ascii="Times New Roman" w:hAnsi="Times New Roman"/>
          <w:sz w:val="16"/>
          <w:szCs w:val="16"/>
        </w:rPr>
        <w:t>Low-voltage QRS complexes</w:t>
      </w:r>
    </w:p>
    <w:p w14:paraId="7D0FE5F2" w14:textId="77777777" w:rsidR="00B107E7" w:rsidRPr="00444ED1" w:rsidRDefault="00B107E7" w:rsidP="00B107E7">
      <w:pPr>
        <w:numPr>
          <w:ilvl w:val="0"/>
          <w:numId w:val="5"/>
        </w:numPr>
        <w:rPr>
          <w:rFonts w:ascii="Times New Roman" w:hAnsi="Times New Roman"/>
          <w:sz w:val="16"/>
          <w:szCs w:val="16"/>
        </w:rPr>
      </w:pPr>
      <w:r w:rsidRPr="00444ED1">
        <w:rPr>
          <w:rFonts w:ascii="Times New Roman" w:hAnsi="Times New Roman"/>
          <w:sz w:val="16"/>
          <w:szCs w:val="16"/>
        </w:rPr>
        <w:t>Prolonged QT interval</w:t>
      </w:r>
    </w:p>
    <w:p w14:paraId="65F577A9" w14:textId="77777777" w:rsidR="00B107E7" w:rsidRPr="00444ED1" w:rsidRDefault="00B107E7" w:rsidP="00B107E7">
      <w:pPr>
        <w:numPr>
          <w:ilvl w:val="0"/>
          <w:numId w:val="5"/>
        </w:numPr>
        <w:rPr>
          <w:rFonts w:ascii="Times New Roman" w:hAnsi="Times New Roman"/>
          <w:sz w:val="16"/>
          <w:szCs w:val="16"/>
        </w:rPr>
      </w:pPr>
      <w:r w:rsidRPr="00444ED1">
        <w:rPr>
          <w:rFonts w:ascii="Times New Roman" w:hAnsi="Times New Roman"/>
          <w:sz w:val="16"/>
          <w:szCs w:val="16"/>
        </w:rPr>
        <w:t>Widening of QRS complexes</w:t>
      </w:r>
    </w:p>
    <w:p w14:paraId="14FC8D40" w14:textId="77777777" w:rsidR="00B107E7" w:rsidRPr="00444ED1" w:rsidRDefault="00B107E7" w:rsidP="00B107E7">
      <w:pPr>
        <w:numPr>
          <w:ilvl w:val="0"/>
          <w:numId w:val="5"/>
        </w:numPr>
        <w:rPr>
          <w:rFonts w:ascii="Times New Roman" w:hAnsi="Times New Roman"/>
          <w:sz w:val="16"/>
          <w:szCs w:val="16"/>
        </w:rPr>
      </w:pPr>
      <w:r w:rsidRPr="00444ED1">
        <w:rPr>
          <w:rFonts w:ascii="Times New Roman" w:hAnsi="Times New Roman"/>
          <w:sz w:val="16"/>
          <w:szCs w:val="16"/>
        </w:rPr>
        <w:t>ST segment depression</w:t>
      </w:r>
    </w:p>
    <w:p w14:paraId="37C39795" w14:textId="77777777" w:rsidR="00B107E7" w:rsidRPr="00444ED1" w:rsidRDefault="00B107E7" w:rsidP="00B107E7">
      <w:pPr>
        <w:numPr>
          <w:ilvl w:val="0"/>
          <w:numId w:val="5"/>
        </w:numPr>
        <w:rPr>
          <w:rFonts w:ascii="Times New Roman" w:hAnsi="Times New Roman"/>
          <w:sz w:val="16"/>
          <w:szCs w:val="16"/>
        </w:rPr>
      </w:pPr>
      <w:r w:rsidRPr="00444ED1">
        <w:rPr>
          <w:rFonts w:ascii="Times New Roman" w:hAnsi="Times New Roman"/>
          <w:sz w:val="16"/>
          <w:szCs w:val="16"/>
        </w:rPr>
        <w:t>T-wave flattening or inversion</w:t>
      </w:r>
    </w:p>
    <w:p w14:paraId="659B05F8" w14:textId="77777777" w:rsidR="00B107E7" w:rsidRPr="00444ED1" w:rsidRDefault="00B107E7" w:rsidP="00B107E7">
      <w:pPr>
        <w:numPr>
          <w:ilvl w:val="0"/>
          <w:numId w:val="5"/>
        </w:numPr>
        <w:rPr>
          <w:rFonts w:ascii="Times New Roman" w:hAnsi="Times New Roman"/>
          <w:sz w:val="16"/>
          <w:szCs w:val="16"/>
        </w:rPr>
      </w:pPr>
      <w:r w:rsidRPr="00444ED1">
        <w:rPr>
          <w:rFonts w:ascii="Times New Roman" w:hAnsi="Times New Roman"/>
          <w:sz w:val="16"/>
          <w:szCs w:val="16"/>
        </w:rPr>
        <w:t>U waves</w:t>
      </w:r>
    </w:p>
    <w:p w14:paraId="0740E8F1" w14:textId="77777777" w:rsidR="00B107E7" w:rsidRPr="00B107E7" w:rsidRDefault="00B107E7" w:rsidP="00B107E7">
      <w:pPr>
        <w:numPr>
          <w:ilvl w:val="0"/>
          <w:numId w:val="5"/>
        </w:numPr>
        <w:rPr>
          <w:rFonts w:ascii="Times New Roman" w:hAnsi="Times New Roman"/>
          <w:sz w:val="16"/>
          <w:szCs w:val="16"/>
        </w:rPr>
      </w:pPr>
      <w:r w:rsidRPr="00444ED1">
        <w:rPr>
          <w:rFonts w:ascii="Times New Roman" w:hAnsi="Times New Roman"/>
          <w:sz w:val="16"/>
          <w:szCs w:val="16"/>
        </w:rPr>
        <w:t>Ventricular dysrhythmias</w:t>
      </w:r>
    </w:p>
    <w:p w14:paraId="603523F7" w14:textId="77777777" w:rsidR="00BB1591" w:rsidRPr="00444ED1" w:rsidRDefault="00BB1591" w:rsidP="00BB1591">
      <w:pPr>
        <w:rPr>
          <w:rFonts w:ascii="Times New Roman" w:hAnsi="Times New Roman"/>
          <w:sz w:val="16"/>
          <w:szCs w:val="16"/>
        </w:rPr>
      </w:pPr>
    </w:p>
    <w:p w14:paraId="71B1A055" w14:textId="77777777" w:rsidR="00BB1591" w:rsidRDefault="00BB1591" w:rsidP="0011182C">
      <w:pPr>
        <w:rPr>
          <w:rFonts w:ascii="Times New Roman" w:hAnsi="Times New Roman" w:cs="Arial"/>
          <w:sz w:val="16"/>
          <w:szCs w:val="16"/>
          <w:u w:val="single"/>
        </w:rPr>
      </w:pPr>
    </w:p>
    <w:p w14:paraId="4660C268" w14:textId="77777777" w:rsidR="00B107E7" w:rsidRPr="00444ED1" w:rsidRDefault="0025515E" w:rsidP="00B107E7">
      <w:pPr>
        <w:rPr>
          <w:rFonts w:ascii="Times New Roman" w:hAnsi="Times New Roman"/>
          <w:sz w:val="16"/>
          <w:szCs w:val="16"/>
        </w:rPr>
      </w:pPr>
      <w:r w:rsidRPr="00F60C3F">
        <w:rPr>
          <w:rFonts w:ascii="Times New Roman" w:hAnsi="Times New Roman" w:cs="Arial"/>
          <w:b/>
          <w:sz w:val="16"/>
          <w:szCs w:val="16"/>
          <w:u w:val="single"/>
        </w:rPr>
        <w:t>H</w:t>
      </w:r>
      <w:r w:rsidR="0011182C" w:rsidRPr="00F60C3F">
        <w:rPr>
          <w:rFonts w:ascii="Times New Roman" w:hAnsi="Times New Roman" w:cs="Arial"/>
          <w:b/>
          <w:sz w:val="16"/>
          <w:szCs w:val="16"/>
          <w:u w:val="single"/>
        </w:rPr>
        <w:t>yperkalemia</w:t>
      </w:r>
      <w:r w:rsidR="00B107E7">
        <w:rPr>
          <w:rFonts w:ascii="Times New Roman" w:hAnsi="Times New Roman" w:cs="Arial"/>
          <w:sz w:val="16"/>
          <w:szCs w:val="16"/>
          <w:u w:val="single"/>
        </w:rPr>
        <w:t xml:space="preserve"> - </w:t>
      </w:r>
      <w:r w:rsidR="00B107E7" w:rsidRPr="00444ED1">
        <w:rPr>
          <w:rFonts w:ascii="Times New Roman" w:hAnsi="Times New Roman"/>
          <w:sz w:val="16"/>
          <w:szCs w:val="16"/>
        </w:rPr>
        <w:t>The most expeditious test for assessing hyperkalemia is an ECG.</w:t>
      </w:r>
    </w:p>
    <w:p w14:paraId="090EEE6B" w14:textId="77777777" w:rsidR="00B107E7" w:rsidRPr="00444ED1" w:rsidRDefault="00B107E7" w:rsidP="00B107E7">
      <w:pPr>
        <w:rPr>
          <w:rFonts w:ascii="Times New Roman" w:hAnsi="Times New Roman"/>
          <w:sz w:val="16"/>
          <w:szCs w:val="16"/>
        </w:rPr>
      </w:pPr>
      <w:r>
        <w:rPr>
          <w:rFonts w:ascii="Times New Roman" w:hAnsi="Times New Roman"/>
          <w:sz w:val="16"/>
          <w:szCs w:val="16"/>
        </w:rPr>
        <w:t>MCC – trauma/crush injury or burns</w:t>
      </w:r>
    </w:p>
    <w:p w14:paraId="1CDD4229" w14:textId="77777777" w:rsidR="00B107E7" w:rsidRPr="00B107E7" w:rsidRDefault="00B107E7" w:rsidP="00B107E7">
      <w:pPr>
        <w:pStyle w:val="ListParagraph"/>
        <w:numPr>
          <w:ilvl w:val="0"/>
          <w:numId w:val="5"/>
        </w:numPr>
        <w:rPr>
          <w:rFonts w:ascii="Times New Roman" w:hAnsi="Times New Roman"/>
          <w:sz w:val="16"/>
          <w:szCs w:val="16"/>
        </w:rPr>
      </w:pPr>
      <w:r w:rsidRPr="00B107E7">
        <w:rPr>
          <w:rFonts w:ascii="Times New Roman" w:hAnsi="Times New Roman"/>
          <w:sz w:val="16"/>
          <w:szCs w:val="16"/>
        </w:rPr>
        <w:t xml:space="preserve">Succinylcholine can </w:t>
      </w:r>
      <w:proofErr w:type="gramStart"/>
      <w:r w:rsidRPr="00B107E7">
        <w:rPr>
          <w:rFonts w:ascii="Times New Roman" w:hAnsi="Times New Roman"/>
          <w:sz w:val="16"/>
          <w:szCs w:val="16"/>
        </w:rPr>
        <w:t>causes</w:t>
      </w:r>
      <w:proofErr w:type="gramEnd"/>
      <w:r w:rsidRPr="00B107E7">
        <w:rPr>
          <w:rFonts w:ascii="Times New Roman" w:hAnsi="Times New Roman"/>
          <w:sz w:val="16"/>
          <w:szCs w:val="16"/>
        </w:rPr>
        <w:t xml:space="preserve"> electrolyte shifts causing hyperkalemia.</w:t>
      </w:r>
    </w:p>
    <w:p w14:paraId="6F3FD6B7" w14:textId="77777777" w:rsidR="00B107E7" w:rsidRPr="00444ED1" w:rsidRDefault="00B107E7" w:rsidP="00B107E7">
      <w:pPr>
        <w:rPr>
          <w:rFonts w:ascii="Times New Roman" w:hAnsi="Times New Roman"/>
          <w:sz w:val="16"/>
          <w:szCs w:val="16"/>
        </w:rPr>
      </w:pPr>
      <w:r w:rsidRPr="00444ED1">
        <w:rPr>
          <w:rFonts w:ascii="Times New Roman" w:hAnsi="Times New Roman"/>
          <w:sz w:val="16"/>
          <w:szCs w:val="16"/>
        </w:rPr>
        <w:t xml:space="preserve">The neurologic manifestations of hyperkalemia are </w:t>
      </w:r>
      <w:proofErr w:type="spellStart"/>
      <w:r w:rsidRPr="00B107E7">
        <w:rPr>
          <w:rFonts w:ascii="Times New Roman" w:hAnsi="Times New Roman"/>
          <w:sz w:val="16"/>
          <w:szCs w:val="16"/>
          <w:u w:val="single"/>
        </w:rPr>
        <w:t>paresthesias</w:t>
      </w:r>
      <w:proofErr w:type="spellEnd"/>
      <w:r w:rsidRPr="00B107E7">
        <w:rPr>
          <w:rFonts w:ascii="Times New Roman" w:hAnsi="Times New Roman"/>
          <w:sz w:val="16"/>
          <w:szCs w:val="16"/>
          <w:u w:val="single"/>
        </w:rPr>
        <w:t xml:space="preserve"> and weakness</w:t>
      </w:r>
      <w:r w:rsidRPr="00444ED1">
        <w:rPr>
          <w:rFonts w:ascii="Times New Roman" w:hAnsi="Times New Roman"/>
          <w:sz w:val="16"/>
          <w:szCs w:val="16"/>
        </w:rPr>
        <w:t xml:space="preserve">.  </w:t>
      </w:r>
    </w:p>
    <w:p w14:paraId="7F1D10AE" w14:textId="77777777" w:rsidR="00B107E7" w:rsidRDefault="00B107E7" w:rsidP="00B107E7">
      <w:pPr>
        <w:rPr>
          <w:rFonts w:ascii="Times New Roman" w:hAnsi="Times New Roman"/>
          <w:sz w:val="16"/>
          <w:szCs w:val="16"/>
        </w:rPr>
      </w:pPr>
      <w:r w:rsidRPr="00444ED1">
        <w:rPr>
          <w:rFonts w:ascii="Times New Roman" w:hAnsi="Times New Roman"/>
          <w:sz w:val="16"/>
          <w:szCs w:val="16"/>
        </w:rPr>
        <w:t xml:space="preserve">Treatment of Hyperkalemia depends on the underlying cause.  </w:t>
      </w:r>
    </w:p>
    <w:p w14:paraId="1915DA20" w14:textId="77777777" w:rsidR="00B107E7" w:rsidRDefault="00B107E7" w:rsidP="00B107E7">
      <w:pPr>
        <w:pStyle w:val="ListParagraph"/>
        <w:numPr>
          <w:ilvl w:val="0"/>
          <w:numId w:val="5"/>
        </w:numPr>
        <w:rPr>
          <w:rFonts w:ascii="Times New Roman" w:hAnsi="Times New Roman"/>
          <w:sz w:val="16"/>
          <w:szCs w:val="16"/>
        </w:rPr>
      </w:pPr>
      <w:r>
        <w:rPr>
          <w:rFonts w:ascii="Times New Roman" w:hAnsi="Times New Roman"/>
          <w:sz w:val="16"/>
          <w:szCs w:val="16"/>
        </w:rPr>
        <w:t xml:space="preserve">IN </w:t>
      </w:r>
      <w:r w:rsidRPr="00B107E7">
        <w:rPr>
          <w:rFonts w:ascii="Times New Roman" w:hAnsi="Times New Roman"/>
          <w:sz w:val="16"/>
          <w:szCs w:val="16"/>
        </w:rPr>
        <w:t xml:space="preserve">DKA, where the “treatment” merely is to avoid adding K to the IV fluids until the child demonstrates normal urine and the acidosis corrects itself. </w:t>
      </w:r>
    </w:p>
    <w:p w14:paraId="765DBB4A" w14:textId="77777777" w:rsidR="00B107E7" w:rsidRPr="00B107E7" w:rsidRDefault="00B107E7" w:rsidP="00B107E7">
      <w:pPr>
        <w:pStyle w:val="ListParagraph"/>
        <w:numPr>
          <w:ilvl w:val="0"/>
          <w:numId w:val="5"/>
        </w:numPr>
        <w:rPr>
          <w:rFonts w:ascii="Times New Roman" w:hAnsi="Times New Roman"/>
          <w:sz w:val="16"/>
          <w:szCs w:val="16"/>
        </w:rPr>
      </w:pPr>
      <w:r w:rsidRPr="00B107E7">
        <w:rPr>
          <w:rFonts w:ascii="Times New Roman" w:hAnsi="Times New Roman"/>
          <w:sz w:val="16"/>
          <w:szCs w:val="16"/>
        </w:rPr>
        <w:t xml:space="preserve">In </w:t>
      </w:r>
      <w:r>
        <w:rPr>
          <w:rFonts w:ascii="Times New Roman" w:hAnsi="Times New Roman"/>
          <w:sz w:val="16"/>
          <w:szCs w:val="16"/>
        </w:rPr>
        <w:t xml:space="preserve"> CAH</w:t>
      </w:r>
      <w:r w:rsidRPr="00B107E7">
        <w:rPr>
          <w:rFonts w:ascii="Times New Roman" w:hAnsi="Times New Roman"/>
          <w:sz w:val="16"/>
          <w:szCs w:val="16"/>
        </w:rPr>
        <w:t xml:space="preserve"> administering steroids to </w:t>
      </w:r>
      <w:r>
        <w:rPr>
          <w:rFonts w:ascii="Times New Roman" w:hAnsi="Times New Roman"/>
          <w:sz w:val="16"/>
          <w:szCs w:val="16"/>
        </w:rPr>
        <w:t>neonates</w:t>
      </w:r>
      <w:r w:rsidRPr="00B107E7">
        <w:rPr>
          <w:rFonts w:ascii="Times New Roman" w:hAnsi="Times New Roman"/>
          <w:sz w:val="16"/>
          <w:szCs w:val="16"/>
        </w:rPr>
        <w:t xml:space="preserve"> should normalize the K.</w:t>
      </w:r>
    </w:p>
    <w:p w14:paraId="04E6F288" w14:textId="77777777" w:rsidR="00B107E7" w:rsidRPr="00444ED1" w:rsidRDefault="00B107E7" w:rsidP="00B107E7">
      <w:pPr>
        <w:rPr>
          <w:rFonts w:ascii="Times New Roman" w:hAnsi="Times New Roman"/>
          <w:sz w:val="16"/>
          <w:szCs w:val="16"/>
        </w:rPr>
      </w:pPr>
      <w:r w:rsidRPr="00444ED1">
        <w:rPr>
          <w:rFonts w:ascii="Times New Roman" w:hAnsi="Times New Roman"/>
          <w:sz w:val="16"/>
          <w:szCs w:val="16"/>
        </w:rPr>
        <w:t>For symptomatic Hyperkalemia, however, you treat with:</w:t>
      </w:r>
    </w:p>
    <w:p w14:paraId="2AF30D92" w14:textId="77777777" w:rsidR="00B107E7" w:rsidRPr="00444ED1" w:rsidRDefault="00B107E7" w:rsidP="00B107E7">
      <w:pPr>
        <w:numPr>
          <w:ilvl w:val="0"/>
          <w:numId w:val="2"/>
        </w:numPr>
        <w:rPr>
          <w:rFonts w:ascii="Times New Roman" w:hAnsi="Times New Roman"/>
          <w:sz w:val="16"/>
          <w:szCs w:val="16"/>
        </w:rPr>
      </w:pPr>
      <w:r w:rsidRPr="00444ED1">
        <w:rPr>
          <w:rFonts w:ascii="Times New Roman" w:hAnsi="Times New Roman"/>
          <w:sz w:val="16"/>
          <w:szCs w:val="16"/>
        </w:rPr>
        <w:t xml:space="preserve">Calcium </w:t>
      </w:r>
      <w:proofErr w:type="spellStart"/>
      <w:r w:rsidRPr="00444ED1">
        <w:rPr>
          <w:rFonts w:ascii="Times New Roman" w:hAnsi="Times New Roman"/>
          <w:sz w:val="16"/>
          <w:szCs w:val="16"/>
        </w:rPr>
        <w:t>Choride</w:t>
      </w:r>
      <w:proofErr w:type="spellEnd"/>
      <w:r w:rsidRPr="00444ED1">
        <w:rPr>
          <w:rFonts w:ascii="Times New Roman" w:hAnsi="Times New Roman"/>
          <w:sz w:val="16"/>
          <w:szCs w:val="16"/>
        </w:rPr>
        <w:t xml:space="preserve"> 20mg/kg or Calcium Gluconate 60 mg/kg  slow IV push first to stabilize cardiac membrane</w:t>
      </w:r>
    </w:p>
    <w:p w14:paraId="495C5C6D" w14:textId="77777777" w:rsidR="00B107E7" w:rsidRPr="00444ED1" w:rsidRDefault="00B107E7" w:rsidP="00B107E7">
      <w:pPr>
        <w:numPr>
          <w:ilvl w:val="0"/>
          <w:numId w:val="2"/>
        </w:numPr>
        <w:rPr>
          <w:rFonts w:ascii="Times New Roman" w:hAnsi="Times New Roman"/>
          <w:sz w:val="16"/>
          <w:szCs w:val="16"/>
        </w:rPr>
      </w:pPr>
      <w:r w:rsidRPr="00444ED1">
        <w:rPr>
          <w:rFonts w:ascii="Times New Roman" w:hAnsi="Times New Roman"/>
          <w:sz w:val="16"/>
          <w:szCs w:val="16"/>
        </w:rPr>
        <w:t xml:space="preserve">Then give Sodium bicarbonate 1-2 </w:t>
      </w:r>
      <w:proofErr w:type="spellStart"/>
      <w:r w:rsidRPr="00444ED1">
        <w:rPr>
          <w:rFonts w:ascii="Times New Roman" w:hAnsi="Times New Roman"/>
          <w:sz w:val="16"/>
          <w:szCs w:val="16"/>
        </w:rPr>
        <w:t>mEq</w:t>
      </w:r>
      <w:proofErr w:type="spellEnd"/>
      <w:r w:rsidRPr="00444ED1">
        <w:rPr>
          <w:rFonts w:ascii="Times New Roman" w:hAnsi="Times New Roman"/>
          <w:sz w:val="16"/>
          <w:szCs w:val="16"/>
        </w:rPr>
        <w:t>/Kg slow IV push</w:t>
      </w:r>
    </w:p>
    <w:p w14:paraId="775298E3" w14:textId="77777777" w:rsidR="00B107E7" w:rsidRPr="00444ED1" w:rsidRDefault="00B107E7" w:rsidP="00B107E7">
      <w:pPr>
        <w:numPr>
          <w:ilvl w:val="0"/>
          <w:numId w:val="2"/>
        </w:numPr>
        <w:rPr>
          <w:rFonts w:ascii="Times New Roman" w:hAnsi="Times New Roman"/>
          <w:sz w:val="16"/>
          <w:szCs w:val="16"/>
        </w:rPr>
      </w:pPr>
      <w:r w:rsidRPr="00444ED1">
        <w:rPr>
          <w:rFonts w:ascii="Times New Roman" w:hAnsi="Times New Roman"/>
          <w:sz w:val="16"/>
          <w:szCs w:val="16"/>
        </w:rPr>
        <w:t>Give 0.5g/kg Dextrose (= 2cc/kg of D25) + 0.1 unit/kg regular insulin IV</w:t>
      </w:r>
    </w:p>
    <w:p w14:paraId="36C02DC2" w14:textId="77777777" w:rsidR="00B107E7" w:rsidRPr="00444ED1" w:rsidRDefault="00B107E7" w:rsidP="00B107E7">
      <w:pPr>
        <w:numPr>
          <w:ilvl w:val="0"/>
          <w:numId w:val="2"/>
        </w:numPr>
        <w:rPr>
          <w:rFonts w:ascii="Times New Roman" w:hAnsi="Times New Roman"/>
          <w:sz w:val="16"/>
          <w:szCs w:val="16"/>
        </w:rPr>
      </w:pPr>
      <w:r w:rsidRPr="00444ED1">
        <w:rPr>
          <w:rFonts w:ascii="Times New Roman" w:hAnsi="Times New Roman"/>
          <w:sz w:val="16"/>
          <w:szCs w:val="16"/>
        </w:rPr>
        <w:t>Give albuterol 2.5mg Neb</w:t>
      </w:r>
    </w:p>
    <w:p w14:paraId="05A83788" w14:textId="77777777" w:rsidR="00B107E7" w:rsidRPr="00444ED1" w:rsidRDefault="00B107E7" w:rsidP="00B107E7">
      <w:pPr>
        <w:numPr>
          <w:ilvl w:val="0"/>
          <w:numId w:val="2"/>
        </w:numPr>
        <w:rPr>
          <w:rFonts w:ascii="Times New Roman" w:hAnsi="Times New Roman"/>
          <w:sz w:val="16"/>
          <w:szCs w:val="16"/>
        </w:rPr>
      </w:pPr>
      <w:r w:rsidRPr="00444ED1">
        <w:rPr>
          <w:rFonts w:ascii="Times New Roman" w:hAnsi="Times New Roman"/>
          <w:sz w:val="16"/>
          <w:szCs w:val="16"/>
        </w:rPr>
        <w:t>Give Furosemide 1mg/kg IV</w:t>
      </w:r>
    </w:p>
    <w:p w14:paraId="21671DE5" w14:textId="77777777" w:rsidR="00B107E7" w:rsidRPr="00444ED1" w:rsidRDefault="00B107E7" w:rsidP="00B107E7">
      <w:pPr>
        <w:numPr>
          <w:ilvl w:val="0"/>
          <w:numId w:val="2"/>
        </w:numPr>
        <w:rPr>
          <w:rFonts w:ascii="Times New Roman" w:hAnsi="Times New Roman"/>
          <w:sz w:val="16"/>
          <w:szCs w:val="16"/>
        </w:rPr>
      </w:pPr>
      <w:r w:rsidRPr="00444ED1">
        <w:rPr>
          <w:rFonts w:ascii="Times New Roman" w:hAnsi="Times New Roman"/>
          <w:sz w:val="16"/>
          <w:szCs w:val="16"/>
        </w:rPr>
        <w:t>Give Kayexalate 1 g/kg po or by retention enema</w:t>
      </w:r>
    </w:p>
    <w:p w14:paraId="0BF2AA98" w14:textId="77777777" w:rsidR="00B107E7" w:rsidRPr="00444ED1" w:rsidRDefault="00B107E7" w:rsidP="00B107E7">
      <w:pPr>
        <w:numPr>
          <w:ilvl w:val="0"/>
          <w:numId w:val="2"/>
        </w:numPr>
        <w:rPr>
          <w:rFonts w:ascii="Times New Roman" w:hAnsi="Times New Roman"/>
          <w:sz w:val="16"/>
          <w:szCs w:val="16"/>
        </w:rPr>
      </w:pPr>
      <w:r w:rsidRPr="00444ED1">
        <w:rPr>
          <w:rFonts w:ascii="Times New Roman" w:hAnsi="Times New Roman"/>
          <w:sz w:val="16"/>
          <w:szCs w:val="16"/>
        </w:rPr>
        <w:t>Hemodialysis if last resort</w:t>
      </w:r>
    </w:p>
    <w:p w14:paraId="778738DF" w14:textId="77777777" w:rsidR="00B107E7" w:rsidRDefault="00B107E7" w:rsidP="0011182C">
      <w:pPr>
        <w:rPr>
          <w:rFonts w:ascii="Times New Roman" w:hAnsi="Times New Roman" w:cs="Arial"/>
          <w:sz w:val="16"/>
          <w:szCs w:val="16"/>
        </w:rPr>
      </w:pPr>
    </w:p>
    <w:p w14:paraId="199DB0EF" w14:textId="77777777" w:rsidR="00B107E7" w:rsidRPr="00444ED1" w:rsidRDefault="00B107E7" w:rsidP="0011182C">
      <w:pPr>
        <w:rPr>
          <w:rFonts w:ascii="Times New Roman" w:hAnsi="Times New Roman" w:cs="Arial"/>
          <w:sz w:val="16"/>
          <w:szCs w:val="16"/>
        </w:rPr>
      </w:pPr>
    </w:p>
    <w:p w14:paraId="51998648" w14:textId="77777777" w:rsidR="00B107E7" w:rsidRPr="00444ED1" w:rsidRDefault="0011182C" w:rsidP="0011182C">
      <w:pPr>
        <w:rPr>
          <w:rFonts w:ascii="Times New Roman" w:hAnsi="Times New Roman" w:cs="Arial"/>
          <w:sz w:val="16"/>
          <w:szCs w:val="16"/>
        </w:rPr>
      </w:pPr>
      <w:r w:rsidRPr="00444ED1">
        <w:rPr>
          <w:rFonts w:ascii="Times New Roman" w:hAnsi="Times New Roman" w:cs="Arial"/>
          <w:sz w:val="16"/>
          <w:szCs w:val="16"/>
        </w:rPr>
        <w:t>Sodium deficit= (measured sodium/1000ml) x (0.6) x fluid deficit (in ml) = sodium deficit.</w:t>
      </w:r>
    </w:p>
    <w:p w14:paraId="09C1609C" w14:textId="77777777" w:rsidR="0011182C" w:rsidRPr="00444ED1" w:rsidRDefault="0011182C" w:rsidP="0011182C">
      <w:pPr>
        <w:rPr>
          <w:rFonts w:ascii="Times New Roman" w:hAnsi="Times New Roman" w:cs="Arial"/>
          <w:sz w:val="16"/>
          <w:szCs w:val="16"/>
        </w:rPr>
      </w:pPr>
    </w:p>
    <w:p w14:paraId="5AA3FC17" w14:textId="77777777" w:rsidR="0011182C" w:rsidRDefault="00A63A5A" w:rsidP="0011182C">
      <w:pPr>
        <w:rPr>
          <w:rFonts w:ascii="Times New Roman" w:hAnsi="Times New Roman"/>
          <w:sz w:val="16"/>
          <w:szCs w:val="16"/>
        </w:rPr>
      </w:pPr>
      <w:r w:rsidRPr="00F60C3F">
        <w:rPr>
          <w:rFonts w:ascii="Times New Roman" w:hAnsi="Times New Roman"/>
          <w:b/>
          <w:sz w:val="16"/>
          <w:szCs w:val="16"/>
          <w:u w:val="single"/>
        </w:rPr>
        <w:t>H</w:t>
      </w:r>
      <w:r w:rsidR="0011182C" w:rsidRPr="00F60C3F">
        <w:rPr>
          <w:rFonts w:ascii="Times New Roman" w:hAnsi="Times New Roman"/>
          <w:b/>
          <w:sz w:val="16"/>
          <w:szCs w:val="16"/>
          <w:u w:val="single"/>
        </w:rPr>
        <w:t>ypocalcemia</w:t>
      </w:r>
      <w:r w:rsidR="0011182C" w:rsidRPr="00444ED1">
        <w:rPr>
          <w:rFonts w:ascii="Times New Roman" w:hAnsi="Times New Roman"/>
          <w:sz w:val="16"/>
          <w:szCs w:val="16"/>
        </w:rPr>
        <w:t xml:space="preserve"> involves neuromuscular and cardiac symptoms</w:t>
      </w:r>
    </w:p>
    <w:p w14:paraId="600AD9C4" w14:textId="77777777" w:rsidR="00A63A5A" w:rsidRPr="00A63A5A" w:rsidRDefault="00A63A5A" w:rsidP="00A63A5A">
      <w:pPr>
        <w:pStyle w:val="ListParagraph"/>
        <w:numPr>
          <w:ilvl w:val="0"/>
          <w:numId w:val="11"/>
        </w:numPr>
        <w:ind w:left="720"/>
        <w:rPr>
          <w:rFonts w:ascii="Times New Roman" w:hAnsi="Times New Roman"/>
          <w:sz w:val="16"/>
          <w:szCs w:val="16"/>
        </w:rPr>
      </w:pPr>
      <w:proofErr w:type="spellStart"/>
      <w:r w:rsidRPr="00A63A5A">
        <w:rPr>
          <w:rFonts w:ascii="Times New Roman" w:hAnsi="Times New Roman"/>
          <w:sz w:val="16"/>
          <w:szCs w:val="16"/>
        </w:rPr>
        <w:t>Paresthesias</w:t>
      </w:r>
      <w:proofErr w:type="spellEnd"/>
      <w:r w:rsidRPr="00A63A5A">
        <w:rPr>
          <w:rFonts w:ascii="Times New Roman" w:hAnsi="Times New Roman"/>
          <w:sz w:val="16"/>
          <w:szCs w:val="16"/>
        </w:rPr>
        <w:t xml:space="preserve">, muscle cramping, carpopedal spasm, generalized weakness, tetany, Chvostek’s sign, and seizures.  Psychiatric manifestations include depression, anxiety, dementia. </w:t>
      </w:r>
    </w:p>
    <w:p w14:paraId="1B51251F" w14:textId="77777777" w:rsidR="00A63A5A" w:rsidRDefault="00A63A5A" w:rsidP="00A63A5A">
      <w:pPr>
        <w:pStyle w:val="ListParagraph"/>
        <w:numPr>
          <w:ilvl w:val="0"/>
          <w:numId w:val="11"/>
        </w:numPr>
        <w:rPr>
          <w:rFonts w:ascii="Times New Roman" w:hAnsi="Times New Roman"/>
          <w:sz w:val="16"/>
          <w:szCs w:val="16"/>
        </w:rPr>
      </w:pPr>
      <w:r w:rsidRPr="00A63A5A">
        <w:rPr>
          <w:rFonts w:ascii="Times New Roman" w:hAnsi="Times New Roman"/>
          <w:sz w:val="16"/>
          <w:szCs w:val="16"/>
        </w:rPr>
        <w:t xml:space="preserve">Cardiac manifestations include arrhythmias, hypotension, QT prolongation, ventricular </w:t>
      </w:r>
      <w:proofErr w:type="spellStart"/>
      <w:r w:rsidRPr="00A63A5A">
        <w:rPr>
          <w:rFonts w:ascii="Times New Roman" w:hAnsi="Times New Roman"/>
          <w:sz w:val="16"/>
          <w:szCs w:val="16"/>
        </w:rPr>
        <w:t>disrhythmias</w:t>
      </w:r>
      <w:proofErr w:type="spellEnd"/>
      <w:r w:rsidRPr="00A63A5A">
        <w:rPr>
          <w:rFonts w:ascii="Times New Roman" w:hAnsi="Times New Roman"/>
          <w:sz w:val="16"/>
          <w:szCs w:val="16"/>
        </w:rPr>
        <w:t xml:space="preserve">, and syncope.  </w:t>
      </w:r>
    </w:p>
    <w:p w14:paraId="1309E5D7" w14:textId="77777777" w:rsidR="007C338B" w:rsidRPr="007C338B" w:rsidRDefault="007C338B" w:rsidP="007C338B">
      <w:pPr>
        <w:pStyle w:val="ListParagraph"/>
        <w:numPr>
          <w:ilvl w:val="0"/>
          <w:numId w:val="11"/>
        </w:numPr>
        <w:rPr>
          <w:rFonts w:ascii="Times New Roman" w:hAnsi="Times New Roman"/>
          <w:sz w:val="16"/>
          <w:szCs w:val="16"/>
        </w:rPr>
      </w:pPr>
      <w:r>
        <w:rPr>
          <w:rFonts w:ascii="Times New Roman" w:hAnsi="Times New Roman"/>
          <w:sz w:val="16"/>
          <w:szCs w:val="16"/>
        </w:rPr>
        <w:t>Laryngospasm</w:t>
      </w:r>
    </w:p>
    <w:p w14:paraId="7DC318D5" w14:textId="77777777" w:rsidR="00A63A5A" w:rsidRDefault="00A63A5A" w:rsidP="00A63A5A">
      <w:pPr>
        <w:pStyle w:val="ListParagraph"/>
        <w:numPr>
          <w:ilvl w:val="0"/>
          <w:numId w:val="10"/>
        </w:numPr>
        <w:rPr>
          <w:rFonts w:ascii="Times New Roman" w:hAnsi="Times New Roman"/>
          <w:sz w:val="16"/>
          <w:szCs w:val="16"/>
        </w:rPr>
      </w:pPr>
      <w:r w:rsidRPr="00A63A5A">
        <w:rPr>
          <w:rFonts w:ascii="Times New Roman" w:hAnsi="Times New Roman"/>
          <w:sz w:val="16"/>
          <w:szCs w:val="16"/>
        </w:rPr>
        <w:t>Check ionized Ca - helps in identifying the cause.</w:t>
      </w:r>
    </w:p>
    <w:p w14:paraId="409C9844" w14:textId="77777777" w:rsidR="00A63A5A" w:rsidRDefault="00A63A5A" w:rsidP="00A63A5A">
      <w:pPr>
        <w:pStyle w:val="ListParagraph"/>
        <w:numPr>
          <w:ilvl w:val="1"/>
          <w:numId w:val="10"/>
        </w:numPr>
        <w:rPr>
          <w:rFonts w:ascii="Times New Roman" w:hAnsi="Times New Roman"/>
          <w:sz w:val="16"/>
          <w:szCs w:val="16"/>
        </w:rPr>
      </w:pPr>
      <w:r w:rsidRPr="00A63A5A">
        <w:rPr>
          <w:rFonts w:ascii="Times New Roman" w:hAnsi="Times New Roman"/>
          <w:sz w:val="16"/>
          <w:szCs w:val="16"/>
        </w:rPr>
        <w:t xml:space="preserve">Calcium is the most abundant mineral in the body.  99% is in bone, and 1 % is bound to proteins or in free ionized form.  Serum total calcium measures this last 1% and the “active” form is the fraction that is free ionized.  </w:t>
      </w:r>
    </w:p>
    <w:p w14:paraId="528A5054" w14:textId="77777777" w:rsidR="00A63A5A" w:rsidRDefault="00A63A5A" w:rsidP="00A63A5A">
      <w:pPr>
        <w:pStyle w:val="ListParagraph"/>
        <w:numPr>
          <w:ilvl w:val="1"/>
          <w:numId w:val="10"/>
        </w:numPr>
        <w:rPr>
          <w:rFonts w:ascii="Times New Roman" w:hAnsi="Times New Roman"/>
          <w:sz w:val="16"/>
          <w:szCs w:val="16"/>
        </w:rPr>
      </w:pPr>
      <w:r w:rsidRPr="00444ED1">
        <w:rPr>
          <w:rFonts w:ascii="Times New Roman" w:hAnsi="Times New Roman"/>
          <w:sz w:val="16"/>
          <w:szCs w:val="16"/>
        </w:rPr>
        <w:t xml:space="preserve">Low total serum calcium associated with a normal ionized calcium suggests hypoproteinemia due to insufficient protein production (malabsorption, hepatic disease) or excessive protein loss (nephrotic syndrome).  Hypocalcemia, in which both the total and ionized calcium levels are low suggests hypoparathyroidism, vitamin D Deficiency, magnesium or phosphate abnormality, a medication effect, or an underlying disease process (malignancy, pancreatitis, sepsis).  </w:t>
      </w:r>
    </w:p>
    <w:p w14:paraId="1F388860" w14:textId="77777777" w:rsidR="007C338B" w:rsidRDefault="007C338B" w:rsidP="007C338B">
      <w:pPr>
        <w:pStyle w:val="ListParagraph"/>
        <w:numPr>
          <w:ilvl w:val="0"/>
          <w:numId w:val="10"/>
        </w:numPr>
        <w:rPr>
          <w:rFonts w:ascii="Times New Roman" w:hAnsi="Times New Roman"/>
          <w:sz w:val="16"/>
          <w:szCs w:val="16"/>
        </w:rPr>
      </w:pPr>
      <w:r>
        <w:rPr>
          <w:rFonts w:ascii="Times New Roman" w:hAnsi="Times New Roman"/>
          <w:sz w:val="16"/>
          <w:szCs w:val="16"/>
        </w:rPr>
        <w:t>Diagnosis – Ca &lt;9</w:t>
      </w:r>
    </w:p>
    <w:p w14:paraId="56D486E4" w14:textId="77777777" w:rsidR="007C338B" w:rsidRPr="00A63A5A" w:rsidRDefault="007C338B" w:rsidP="007C338B">
      <w:pPr>
        <w:pStyle w:val="ListParagraph"/>
        <w:numPr>
          <w:ilvl w:val="1"/>
          <w:numId w:val="10"/>
        </w:numPr>
        <w:rPr>
          <w:rFonts w:ascii="Times New Roman" w:hAnsi="Times New Roman"/>
          <w:sz w:val="16"/>
          <w:szCs w:val="16"/>
        </w:rPr>
      </w:pPr>
      <w:r>
        <w:rPr>
          <w:rFonts w:ascii="Times New Roman" w:hAnsi="Times New Roman"/>
          <w:sz w:val="16"/>
          <w:szCs w:val="16"/>
        </w:rPr>
        <w:t>Calcium will decrease 0.8 for every decrease in 1 of albumin</w:t>
      </w:r>
    </w:p>
    <w:p w14:paraId="3247C5A0" w14:textId="77777777" w:rsidR="0011182C" w:rsidRDefault="0011182C" w:rsidP="00A63A5A">
      <w:pPr>
        <w:pStyle w:val="ListParagraph"/>
        <w:numPr>
          <w:ilvl w:val="0"/>
          <w:numId w:val="10"/>
        </w:numPr>
        <w:rPr>
          <w:rFonts w:ascii="Times New Roman" w:hAnsi="Times New Roman"/>
          <w:sz w:val="16"/>
          <w:szCs w:val="16"/>
        </w:rPr>
      </w:pPr>
      <w:r w:rsidRPr="00A63A5A">
        <w:rPr>
          <w:rFonts w:ascii="Times New Roman" w:hAnsi="Times New Roman"/>
          <w:sz w:val="16"/>
          <w:szCs w:val="16"/>
        </w:rPr>
        <w:t>Hypocalcemia is often associated with other electrolyte abnormalities.</w:t>
      </w:r>
    </w:p>
    <w:p w14:paraId="06755B14" w14:textId="77777777" w:rsidR="00A63A5A" w:rsidRDefault="00A63A5A" w:rsidP="00A63A5A">
      <w:pPr>
        <w:pStyle w:val="ListParagraph"/>
        <w:numPr>
          <w:ilvl w:val="0"/>
          <w:numId w:val="10"/>
        </w:numPr>
        <w:rPr>
          <w:rFonts w:ascii="Times New Roman" w:hAnsi="Times New Roman"/>
          <w:sz w:val="16"/>
          <w:szCs w:val="16"/>
        </w:rPr>
      </w:pPr>
      <w:r>
        <w:rPr>
          <w:rFonts w:ascii="Times New Roman" w:hAnsi="Times New Roman"/>
          <w:sz w:val="16"/>
          <w:szCs w:val="16"/>
        </w:rPr>
        <w:lastRenderedPageBreak/>
        <w:t>O</w:t>
      </w:r>
      <w:r w:rsidRPr="00444ED1">
        <w:rPr>
          <w:rFonts w:ascii="Times New Roman" w:hAnsi="Times New Roman"/>
          <w:sz w:val="16"/>
          <w:szCs w:val="16"/>
        </w:rPr>
        <w:t xml:space="preserve">ther helpful studies include renal and hepatic function, mag, </w:t>
      </w:r>
      <w:proofErr w:type="spellStart"/>
      <w:r w:rsidRPr="00444ED1">
        <w:rPr>
          <w:rFonts w:ascii="Times New Roman" w:hAnsi="Times New Roman"/>
          <w:sz w:val="16"/>
          <w:szCs w:val="16"/>
        </w:rPr>
        <w:t>phos</w:t>
      </w:r>
      <w:proofErr w:type="spellEnd"/>
      <w:r w:rsidRPr="00444ED1">
        <w:rPr>
          <w:rFonts w:ascii="Times New Roman" w:hAnsi="Times New Roman"/>
          <w:sz w:val="16"/>
          <w:szCs w:val="16"/>
        </w:rPr>
        <w:t xml:space="preserve">, and albumin levels.  </w:t>
      </w:r>
    </w:p>
    <w:p w14:paraId="5F33BA79" w14:textId="77777777" w:rsidR="00A63A5A" w:rsidRPr="00A63A5A" w:rsidRDefault="00A63A5A" w:rsidP="00A63A5A">
      <w:pPr>
        <w:pStyle w:val="ListParagraph"/>
        <w:numPr>
          <w:ilvl w:val="0"/>
          <w:numId w:val="10"/>
        </w:numPr>
        <w:rPr>
          <w:rFonts w:ascii="Times New Roman" w:hAnsi="Times New Roman"/>
          <w:sz w:val="16"/>
          <w:szCs w:val="16"/>
        </w:rPr>
      </w:pPr>
      <w:r w:rsidRPr="00A63A5A">
        <w:rPr>
          <w:rFonts w:ascii="Times New Roman" w:hAnsi="Times New Roman"/>
          <w:sz w:val="16"/>
          <w:szCs w:val="16"/>
        </w:rPr>
        <w:t>Radiographs may be indicated in suspected rickets, trauma, or pathologic fractures.</w:t>
      </w:r>
    </w:p>
    <w:p w14:paraId="5E85943D" w14:textId="77777777" w:rsidR="0011182C" w:rsidRPr="00AF4330" w:rsidRDefault="00AF4330" w:rsidP="00AF4330">
      <w:pPr>
        <w:pStyle w:val="ListParagraph"/>
        <w:numPr>
          <w:ilvl w:val="0"/>
          <w:numId w:val="5"/>
        </w:numPr>
        <w:rPr>
          <w:rFonts w:ascii="Times New Roman" w:hAnsi="Times New Roman"/>
          <w:sz w:val="16"/>
          <w:szCs w:val="16"/>
        </w:rPr>
      </w:pPr>
      <w:r>
        <w:rPr>
          <w:rFonts w:ascii="Times New Roman" w:hAnsi="Times New Roman"/>
          <w:sz w:val="16"/>
          <w:szCs w:val="16"/>
        </w:rPr>
        <w:t>Treatment (emergency management in symptomatic patient) – 2/kg of 10% calcium gluconate over 10-20 minutes  (or</w:t>
      </w:r>
      <w:r w:rsidRPr="00444ED1">
        <w:rPr>
          <w:rFonts w:ascii="Times New Roman" w:hAnsi="Times New Roman" w:cs="Verdana"/>
          <w:sz w:val="16"/>
          <w:szCs w:val="16"/>
        </w:rPr>
        <w:t xml:space="preserve"> 0.7 mL/kg of 10% calcium chloride.</w:t>
      </w:r>
      <w:r>
        <w:rPr>
          <w:rFonts w:ascii="Times New Roman" w:hAnsi="Times New Roman" w:cs="Verdana"/>
          <w:sz w:val="16"/>
          <w:szCs w:val="16"/>
        </w:rPr>
        <w:t>)</w:t>
      </w:r>
    </w:p>
    <w:p w14:paraId="4594D1A9" w14:textId="77777777" w:rsidR="00AF4330" w:rsidRPr="00AF4330" w:rsidRDefault="00AF4330" w:rsidP="00AF4330">
      <w:pPr>
        <w:pStyle w:val="ListParagraph"/>
        <w:numPr>
          <w:ilvl w:val="1"/>
          <w:numId w:val="5"/>
        </w:numPr>
        <w:rPr>
          <w:rFonts w:ascii="Times New Roman" w:hAnsi="Times New Roman"/>
          <w:sz w:val="16"/>
          <w:szCs w:val="16"/>
        </w:rPr>
      </w:pPr>
      <w:r>
        <w:rPr>
          <w:rFonts w:ascii="Times New Roman" w:hAnsi="Times New Roman" w:cs="Verdana"/>
          <w:sz w:val="16"/>
          <w:szCs w:val="16"/>
        </w:rPr>
        <w:t>Each given 20mg/kg elemental Ca</w:t>
      </w:r>
    </w:p>
    <w:p w14:paraId="793C10A4" w14:textId="77777777" w:rsidR="00AF4330" w:rsidRPr="00AF4330" w:rsidRDefault="00AF4330" w:rsidP="00AF4330">
      <w:pPr>
        <w:pStyle w:val="ListParagraph"/>
        <w:numPr>
          <w:ilvl w:val="1"/>
          <w:numId w:val="5"/>
        </w:numPr>
        <w:rPr>
          <w:rFonts w:ascii="Times New Roman" w:hAnsi="Times New Roman" w:cs="Verdana"/>
          <w:sz w:val="16"/>
          <w:szCs w:val="16"/>
        </w:rPr>
      </w:pPr>
      <w:r w:rsidRPr="00AF4330">
        <w:rPr>
          <w:rFonts w:ascii="Times New Roman" w:hAnsi="Times New Roman" w:cs="Verdana"/>
          <w:sz w:val="16"/>
          <w:szCs w:val="16"/>
        </w:rPr>
        <w:t>Following the bolus, calcium concentrations should be monitored and maintained either by continuous intravenous infusion (200 to 500 mg/kg per day) or via oral replacement.</w:t>
      </w:r>
    </w:p>
    <w:p w14:paraId="10575207" w14:textId="77777777" w:rsidR="00AF4330" w:rsidRPr="00AF4330" w:rsidRDefault="00AF4330" w:rsidP="00AF4330">
      <w:pPr>
        <w:ind w:left="1080"/>
        <w:rPr>
          <w:rFonts w:ascii="Times New Roman" w:hAnsi="Times New Roman"/>
          <w:sz w:val="16"/>
          <w:szCs w:val="16"/>
        </w:rPr>
      </w:pPr>
    </w:p>
    <w:p w14:paraId="00F28022" w14:textId="77777777" w:rsidR="00BB4CA6" w:rsidRPr="00345DE1" w:rsidRDefault="00BB4CA6" w:rsidP="00BB4CA6">
      <w:pPr>
        <w:rPr>
          <w:rFonts w:ascii="Times New Roman" w:hAnsi="Times New Roman"/>
          <w:b/>
          <w:color w:val="0070C0"/>
          <w:sz w:val="16"/>
          <w:szCs w:val="16"/>
        </w:rPr>
      </w:pPr>
      <w:r w:rsidRPr="00444ED1">
        <w:rPr>
          <w:rFonts w:ascii="Times New Roman" w:hAnsi="Times New Roman"/>
          <w:sz w:val="16"/>
          <w:szCs w:val="16"/>
        </w:rPr>
        <w:t xml:space="preserve">Primary hyperparathyroidism is most commonly due to a solitary adenoma or as part of a hereditary syndrome (MEN).  Primary hyperparathyroidism is characterized by hypercalcemia (secondary to increased bone resorption), hypophosphatemia (due to decreased reabsorption of phosphorus), and elevated </w:t>
      </w:r>
      <w:proofErr w:type="spellStart"/>
      <w:r w:rsidRPr="00444ED1">
        <w:rPr>
          <w:rFonts w:ascii="Times New Roman" w:hAnsi="Times New Roman"/>
          <w:sz w:val="16"/>
          <w:szCs w:val="16"/>
        </w:rPr>
        <w:t>Alk</w:t>
      </w:r>
      <w:proofErr w:type="spellEnd"/>
      <w:r w:rsidRPr="00444ED1">
        <w:rPr>
          <w:rFonts w:ascii="Times New Roman" w:hAnsi="Times New Roman"/>
          <w:sz w:val="16"/>
          <w:szCs w:val="16"/>
        </w:rPr>
        <w:t xml:space="preserve"> </w:t>
      </w:r>
      <w:proofErr w:type="spellStart"/>
      <w:r w:rsidRPr="00444ED1">
        <w:rPr>
          <w:rFonts w:ascii="Times New Roman" w:hAnsi="Times New Roman"/>
          <w:sz w:val="16"/>
          <w:szCs w:val="16"/>
        </w:rPr>
        <w:t>Phos</w:t>
      </w:r>
      <w:proofErr w:type="spellEnd"/>
      <w:r w:rsidRPr="00444ED1">
        <w:rPr>
          <w:rFonts w:ascii="Times New Roman" w:hAnsi="Times New Roman"/>
          <w:sz w:val="16"/>
          <w:szCs w:val="16"/>
        </w:rPr>
        <w:t xml:space="preserve"> levels ( due to induced bone turnover</w:t>
      </w:r>
      <w:r w:rsidRPr="00345DE1">
        <w:rPr>
          <w:rFonts w:ascii="Times New Roman" w:hAnsi="Times New Roman"/>
          <w:b/>
          <w:color w:val="0070C0"/>
          <w:sz w:val="16"/>
          <w:szCs w:val="16"/>
        </w:rPr>
        <w:t xml:space="preserve">).    Elevated PTH – elevated Ca – decreased P – increased </w:t>
      </w:r>
      <w:proofErr w:type="spellStart"/>
      <w:r w:rsidRPr="00345DE1">
        <w:rPr>
          <w:rFonts w:ascii="Times New Roman" w:hAnsi="Times New Roman"/>
          <w:b/>
          <w:color w:val="0070C0"/>
          <w:sz w:val="16"/>
          <w:szCs w:val="16"/>
        </w:rPr>
        <w:t>alk</w:t>
      </w:r>
      <w:proofErr w:type="spellEnd"/>
      <w:r w:rsidRPr="00345DE1">
        <w:rPr>
          <w:rFonts w:ascii="Times New Roman" w:hAnsi="Times New Roman"/>
          <w:b/>
          <w:color w:val="0070C0"/>
          <w:sz w:val="16"/>
          <w:szCs w:val="16"/>
        </w:rPr>
        <w:t xml:space="preserve"> </w:t>
      </w:r>
      <w:proofErr w:type="spellStart"/>
      <w:r w:rsidRPr="00345DE1">
        <w:rPr>
          <w:rFonts w:ascii="Times New Roman" w:hAnsi="Times New Roman"/>
          <w:b/>
          <w:color w:val="0070C0"/>
          <w:sz w:val="16"/>
          <w:szCs w:val="16"/>
        </w:rPr>
        <w:t>phos</w:t>
      </w:r>
      <w:proofErr w:type="spellEnd"/>
    </w:p>
    <w:p w14:paraId="722A448E" w14:textId="77777777" w:rsidR="0011182C" w:rsidRPr="00444ED1" w:rsidRDefault="0011182C" w:rsidP="0011182C">
      <w:pPr>
        <w:rPr>
          <w:rFonts w:ascii="Times New Roman" w:hAnsi="Times New Roman"/>
          <w:sz w:val="16"/>
          <w:szCs w:val="16"/>
        </w:rPr>
      </w:pPr>
    </w:p>
    <w:p w14:paraId="5A95023B" w14:textId="77777777" w:rsidR="005057AF" w:rsidRPr="00444ED1" w:rsidRDefault="0011182C" w:rsidP="0011182C">
      <w:pPr>
        <w:rPr>
          <w:rFonts w:ascii="Times New Roman" w:hAnsi="Times New Roman"/>
          <w:sz w:val="16"/>
          <w:szCs w:val="16"/>
        </w:rPr>
      </w:pPr>
      <w:r w:rsidRPr="00444ED1">
        <w:rPr>
          <w:rFonts w:ascii="Times New Roman" w:hAnsi="Times New Roman"/>
          <w:sz w:val="16"/>
          <w:szCs w:val="16"/>
        </w:rPr>
        <w:t xml:space="preserve">Calcium is regulated by </w:t>
      </w:r>
      <w:r w:rsidRPr="00F60C3F">
        <w:rPr>
          <w:rFonts w:ascii="Times New Roman" w:hAnsi="Times New Roman"/>
          <w:b/>
          <w:sz w:val="16"/>
          <w:szCs w:val="16"/>
        </w:rPr>
        <w:t>PTH</w:t>
      </w:r>
      <w:r w:rsidRPr="00444ED1">
        <w:rPr>
          <w:rFonts w:ascii="Times New Roman" w:hAnsi="Times New Roman"/>
          <w:sz w:val="16"/>
          <w:szCs w:val="16"/>
        </w:rPr>
        <w:t xml:space="preserve">, calcitonin, and Vitamin D levels.  PTH increases bone resorption which increases serum calcium.  Vitamin D increases gut absorption of calcium.  Calcitonin, in opposition to PTH and vitamin D, acts to lower serum calcium levels.  </w:t>
      </w:r>
    </w:p>
    <w:p w14:paraId="2183868C" w14:textId="77777777" w:rsidR="00AF4330" w:rsidRDefault="005C5B42" w:rsidP="00AF4330">
      <w:pPr>
        <w:widowControl w:val="0"/>
        <w:autoSpaceDE w:val="0"/>
        <w:autoSpaceDN w:val="0"/>
        <w:adjustRightInd w:val="0"/>
        <w:ind w:left="720"/>
        <w:rPr>
          <w:rFonts w:ascii="Times New Roman" w:hAnsi="Times New Roman" w:cs="Verdana"/>
          <w:sz w:val="16"/>
          <w:szCs w:val="16"/>
        </w:rPr>
      </w:pPr>
      <w:r w:rsidRPr="00444ED1">
        <w:rPr>
          <w:rFonts w:ascii="Times New Roman" w:hAnsi="Times New Roman" w:cs="Verdana"/>
          <w:sz w:val="16"/>
          <w:szCs w:val="16"/>
        </w:rPr>
        <w:t xml:space="preserve">Calcium is present in the bones, and less than 1% of the total body calcium is present in the serum and extracellular spaces. Approximately 50% is in the active or ionized form, 40% is bound to albumin, and 10% is present in the chelated form. Even minimal reductions in serum ionized calcium stimulate the calcium-sensing receptors that, in turn, trigger the release of PTH. </w:t>
      </w:r>
    </w:p>
    <w:p w14:paraId="4DCD7F07" w14:textId="77777777" w:rsidR="005C5B42" w:rsidRPr="00444ED1" w:rsidRDefault="005C5B42" w:rsidP="00AF4330">
      <w:pPr>
        <w:widowControl w:val="0"/>
        <w:autoSpaceDE w:val="0"/>
        <w:autoSpaceDN w:val="0"/>
        <w:adjustRightInd w:val="0"/>
        <w:ind w:left="720"/>
        <w:rPr>
          <w:rFonts w:ascii="Times New Roman" w:hAnsi="Times New Roman" w:cs="Verdana"/>
          <w:sz w:val="16"/>
          <w:szCs w:val="16"/>
        </w:rPr>
      </w:pPr>
      <w:r w:rsidRPr="00444ED1">
        <w:rPr>
          <w:rFonts w:ascii="Times New Roman" w:hAnsi="Times New Roman" w:cs="Verdana"/>
          <w:sz w:val="16"/>
          <w:szCs w:val="16"/>
        </w:rPr>
        <w:t xml:space="preserve">PTH increases serum calcium concentrations by </w:t>
      </w:r>
      <w:r w:rsidRPr="00AF4330">
        <w:rPr>
          <w:rFonts w:ascii="Times New Roman" w:hAnsi="Times New Roman" w:cs="Verdana"/>
          <w:sz w:val="16"/>
          <w:szCs w:val="16"/>
          <w:u w:val="single"/>
        </w:rPr>
        <w:t>increasing renal calcium reabsorption</w:t>
      </w:r>
      <w:r w:rsidRPr="00444ED1">
        <w:rPr>
          <w:rFonts w:ascii="Times New Roman" w:hAnsi="Times New Roman" w:cs="Verdana"/>
          <w:sz w:val="16"/>
          <w:szCs w:val="16"/>
        </w:rPr>
        <w:t xml:space="preserve">, </w:t>
      </w:r>
      <w:r w:rsidRPr="00AF4330">
        <w:rPr>
          <w:rFonts w:ascii="Times New Roman" w:hAnsi="Times New Roman" w:cs="Verdana"/>
          <w:sz w:val="16"/>
          <w:szCs w:val="16"/>
          <w:u w:val="single"/>
        </w:rPr>
        <w:t>mobilizing bone</w:t>
      </w:r>
      <w:r w:rsidRPr="00444ED1">
        <w:rPr>
          <w:rFonts w:ascii="Times New Roman" w:hAnsi="Times New Roman" w:cs="Verdana"/>
          <w:sz w:val="16"/>
          <w:szCs w:val="16"/>
        </w:rPr>
        <w:t xml:space="preserve"> calcium, and </w:t>
      </w:r>
      <w:r w:rsidRPr="00AF4330">
        <w:rPr>
          <w:rFonts w:ascii="Times New Roman" w:hAnsi="Times New Roman" w:cs="Verdana"/>
          <w:sz w:val="16"/>
          <w:szCs w:val="16"/>
          <w:u w:val="single"/>
        </w:rPr>
        <w:t>increasing 1,25-dihydroxyvitamin D (</w:t>
      </w:r>
      <w:r w:rsidRPr="00444ED1">
        <w:rPr>
          <w:rFonts w:ascii="Times New Roman" w:hAnsi="Times New Roman" w:cs="Verdana"/>
          <w:sz w:val="16"/>
          <w:szCs w:val="16"/>
        </w:rPr>
        <w:t xml:space="preserve">active form of vitamin D) that, in turn, increases renal and intestinal calcium absorption. Calcitonin is secreted in response to an elevated serum calcium concentration and reduces serum calcium by reducing bone reabsorption. </w:t>
      </w:r>
    </w:p>
    <w:p w14:paraId="5F8F0509" w14:textId="77777777" w:rsidR="00AF4330" w:rsidRDefault="00AF4330" w:rsidP="00AF4330">
      <w:pPr>
        <w:widowControl w:val="0"/>
        <w:autoSpaceDE w:val="0"/>
        <w:autoSpaceDN w:val="0"/>
        <w:adjustRightInd w:val="0"/>
        <w:rPr>
          <w:rFonts w:ascii="Times New Roman" w:hAnsi="Times New Roman" w:cs="Verdana"/>
          <w:b/>
          <w:sz w:val="16"/>
          <w:szCs w:val="16"/>
          <w:u w:val="single"/>
        </w:rPr>
      </w:pPr>
    </w:p>
    <w:p w14:paraId="0CC10DC7" w14:textId="77777777" w:rsidR="005C5B42" w:rsidRDefault="00AF4330" w:rsidP="00AF4330">
      <w:pPr>
        <w:widowControl w:val="0"/>
        <w:autoSpaceDE w:val="0"/>
        <w:autoSpaceDN w:val="0"/>
        <w:adjustRightInd w:val="0"/>
        <w:rPr>
          <w:rFonts w:ascii="Times New Roman" w:hAnsi="Times New Roman" w:cs="Verdana"/>
          <w:sz w:val="16"/>
          <w:szCs w:val="16"/>
        </w:rPr>
      </w:pPr>
      <w:r w:rsidRPr="00AF4330">
        <w:rPr>
          <w:rFonts w:ascii="Times New Roman" w:hAnsi="Times New Roman" w:cs="Verdana"/>
          <w:b/>
          <w:sz w:val="16"/>
          <w:szCs w:val="16"/>
          <w:u w:val="single"/>
        </w:rPr>
        <w:t>DI</w:t>
      </w:r>
      <w:r>
        <w:rPr>
          <w:rFonts w:ascii="Times New Roman" w:hAnsi="Times New Roman" w:cs="Verdana"/>
          <w:b/>
          <w:sz w:val="16"/>
          <w:szCs w:val="16"/>
          <w:u w:val="single"/>
        </w:rPr>
        <w:t xml:space="preserve">  - </w:t>
      </w:r>
      <w:r>
        <w:rPr>
          <w:rFonts w:ascii="Times New Roman" w:hAnsi="Times New Roman" w:cs="Verdana"/>
          <w:sz w:val="16"/>
          <w:szCs w:val="16"/>
        </w:rPr>
        <w:t>decreased ADH</w:t>
      </w:r>
    </w:p>
    <w:p w14:paraId="653A4729" w14:textId="77777777" w:rsidR="00AF4330" w:rsidRDefault="00AF4330" w:rsidP="00AF4330">
      <w:pPr>
        <w:widowControl w:val="0"/>
        <w:autoSpaceDE w:val="0"/>
        <w:autoSpaceDN w:val="0"/>
        <w:adjustRightInd w:val="0"/>
        <w:rPr>
          <w:rFonts w:ascii="Times New Roman" w:hAnsi="Times New Roman" w:cs="Verdana"/>
          <w:sz w:val="16"/>
          <w:szCs w:val="16"/>
        </w:rPr>
      </w:pPr>
      <w:r>
        <w:rPr>
          <w:rFonts w:ascii="Times New Roman" w:hAnsi="Times New Roman" w:cs="Verdana"/>
          <w:sz w:val="16"/>
          <w:szCs w:val="16"/>
        </w:rPr>
        <w:t>Polyuria and polydipsia</w:t>
      </w:r>
    </w:p>
    <w:p w14:paraId="07C8CEC2" w14:textId="77777777" w:rsidR="00AF4330" w:rsidRDefault="00AF4330" w:rsidP="00AF4330">
      <w:pPr>
        <w:widowControl w:val="0"/>
        <w:autoSpaceDE w:val="0"/>
        <w:autoSpaceDN w:val="0"/>
        <w:adjustRightInd w:val="0"/>
        <w:rPr>
          <w:rFonts w:ascii="Times New Roman" w:hAnsi="Times New Roman" w:cs="Verdana"/>
          <w:sz w:val="16"/>
          <w:szCs w:val="16"/>
        </w:rPr>
      </w:pPr>
      <w:r>
        <w:rPr>
          <w:rFonts w:ascii="Times New Roman" w:hAnsi="Times New Roman" w:cs="Verdana"/>
          <w:sz w:val="16"/>
          <w:szCs w:val="16"/>
        </w:rPr>
        <w:t>Decreased ADH – no retain H2</w:t>
      </w:r>
      <w:r w:rsidR="00A12A24">
        <w:rPr>
          <w:rFonts w:ascii="Times New Roman" w:hAnsi="Times New Roman" w:cs="Verdana"/>
          <w:sz w:val="16"/>
          <w:szCs w:val="16"/>
        </w:rPr>
        <w:t>0</w:t>
      </w:r>
      <w:r>
        <w:rPr>
          <w:rFonts w:ascii="Times New Roman" w:hAnsi="Times New Roman" w:cs="Verdana"/>
          <w:sz w:val="16"/>
          <w:szCs w:val="16"/>
        </w:rPr>
        <w:t xml:space="preserve"> = Hypernatremia with dilute urine</w:t>
      </w:r>
    </w:p>
    <w:p w14:paraId="3DB09A4E" w14:textId="77777777" w:rsidR="00A12A24" w:rsidRDefault="00A12A24" w:rsidP="00AF4330">
      <w:pPr>
        <w:widowControl w:val="0"/>
        <w:autoSpaceDE w:val="0"/>
        <w:autoSpaceDN w:val="0"/>
        <w:adjustRightInd w:val="0"/>
        <w:rPr>
          <w:rFonts w:ascii="Times New Roman" w:hAnsi="Times New Roman" w:cs="Verdana"/>
          <w:sz w:val="16"/>
          <w:szCs w:val="16"/>
        </w:rPr>
      </w:pPr>
      <w:r>
        <w:rPr>
          <w:rFonts w:ascii="Times New Roman" w:hAnsi="Times New Roman" w:cs="Verdana"/>
          <w:sz w:val="16"/>
          <w:szCs w:val="16"/>
        </w:rPr>
        <w:t>IF deny patient water will still lose water – Increase serum Na</w:t>
      </w:r>
    </w:p>
    <w:p w14:paraId="3B1C7429" w14:textId="77777777" w:rsidR="00AF4330" w:rsidRDefault="00AF4330" w:rsidP="00AF4330">
      <w:pPr>
        <w:widowControl w:val="0"/>
        <w:autoSpaceDE w:val="0"/>
        <w:autoSpaceDN w:val="0"/>
        <w:adjustRightInd w:val="0"/>
        <w:rPr>
          <w:rFonts w:ascii="Times New Roman" w:hAnsi="Times New Roman" w:cs="Verdana"/>
          <w:sz w:val="16"/>
          <w:szCs w:val="16"/>
        </w:rPr>
      </w:pPr>
      <w:r>
        <w:rPr>
          <w:rFonts w:ascii="Times New Roman" w:hAnsi="Times New Roman" w:cs="Verdana"/>
          <w:sz w:val="16"/>
          <w:szCs w:val="16"/>
        </w:rPr>
        <w:t>Central – Decreased ADH production</w:t>
      </w:r>
    </w:p>
    <w:p w14:paraId="4DA109DB" w14:textId="77777777" w:rsidR="00AF4330" w:rsidRDefault="00AF4330" w:rsidP="00AF4330">
      <w:pPr>
        <w:widowControl w:val="0"/>
        <w:autoSpaceDE w:val="0"/>
        <w:autoSpaceDN w:val="0"/>
        <w:adjustRightInd w:val="0"/>
        <w:rPr>
          <w:rFonts w:ascii="Times New Roman" w:hAnsi="Times New Roman" w:cs="Verdana"/>
          <w:sz w:val="16"/>
          <w:szCs w:val="16"/>
        </w:rPr>
      </w:pPr>
      <w:r>
        <w:rPr>
          <w:rFonts w:ascii="Times New Roman" w:hAnsi="Times New Roman" w:cs="Verdana"/>
          <w:sz w:val="16"/>
          <w:szCs w:val="16"/>
        </w:rPr>
        <w:t>Nephrotic – resistant to ADH</w:t>
      </w:r>
    </w:p>
    <w:p w14:paraId="360402E8" w14:textId="77777777" w:rsidR="002F32C3" w:rsidRDefault="00B20E34" w:rsidP="002F32C3">
      <w:pPr>
        <w:pStyle w:val="ListParagraph"/>
        <w:numPr>
          <w:ilvl w:val="0"/>
          <w:numId w:val="5"/>
        </w:numPr>
        <w:rPr>
          <w:rFonts w:ascii="Times New Roman" w:hAnsi="Times New Roman" w:cs="Verdana"/>
          <w:sz w:val="16"/>
          <w:szCs w:val="16"/>
        </w:rPr>
      </w:pPr>
      <w:r w:rsidRPr="002F32C3">
        <w:rPr>
          <w:rFonts w:ascii="Times New Roman" w:hAnsi="Times New Roman" w:cs="Verdana"/>
          <w:sz w:val="16"/>
          <w:szCs w:val="16"/>
        </w:rPr>
        <w:t xml:space="preserve"> Normal (0.9%) saline should be infused in the event of circulatory compromise. </w:t>
      </w:r>
    </w:p>
    <w:p w14:paraId="52F04AC8" w14:textId="77777777" w:rsidR="002F32C3" w:rsidRDefault="00B20E34" w:rsidP="002F32C3">
      <w:pPr>
        <w:pStyle w:val="ListParagraph"/>
        <w:numPr>
          <w:ilvl w:val="0"/>
          <w:numId w:val="5"/>
        </w:numPr>
        <w:rPr>
          <w:rFonts w:ascii="Times New Roman" w:hAnsi="Times New Roman" w:cs="Verdana"/>
          <w:sz w:val="16"/>
          <w:szCs w:val="16"/>
        </w:rPr>
      </w:pPr>
      <w:r w:rsidRPr="002F32C3">
        <w:rPr>
          <w:rFonts w:ascii="Times New Roman" w:hAnsi="Times New Roman" w:cs="Verdana"/>
          <w:sz w:val="16"/>
          <w:szCs w:val="16"/>
        </w:rPr>
        <w:t xml:space="preserve">Subsequent rehydration should follow calculations of free water deficits and aim for correction over 48 to 72 hours. </w:t>
      </w:r>
    </w:p>
    <w:p w14:paraId="6771C5F4" w14:textId="77777777" w:rsidR="00940245" w:rsidRPr="002F32C3" w:rsidRDefault="00B20E34" w:rsidP="002F32C3">
      <w:pPr>
        <w:pStyle w:val="ListParagraph"/>
        <w:numPr>
          <w:ilvl w:val="0"/>
          <w:numId w:val="5"/>
        </w:numPr>
        <w:rPr>
          <w:rFonts w:ascii="Times New Roman" w:hAnsi="Times New Roman" w:cs="Verdana"/>
          <w:sz w:val="16"/>
          <w:szCs w:val="16"/>
        </w:rPr>
      </w:pPr>
      <w:r w:rsidRPr="002F32C3">
        <w:rPr>
          <w:rFonts w:ascii="Times New Roman" w:hAnsi="Times New Roman" w:cs="Verdana"/>
          <w:sz w:val="16"/>
          <w:szCs w:val="16"/>
        </w:rPr>
        <w:t>Care must be taken not to administer hypotonic fluid at too fast a rate because water will equilibrate across the cerebral blood-brain barrier almost immediately (long before the sodium is corrected), causing cellular edema and increased intracranial pressure.</w:t>
      </w:r>
    </w:p>
    <w:p w14:paraId="12C3FFAE" w14:textId="77777777" w:rsidR="00940245" w:rsidRPr="00444ED1" w:rsidRDefault="00940245" w:rsidP="005C5B42">
      <w:pPr>
        <w:rPr>
          <w:rFonts w:ascii="Times New Roman" w:hAnsi="Times New Roman" w:cs="Verdana"/>
          <w:sz w:val="16"/>
          <w:szCs w:val="16"/>
        </w:rPr>
      </w:pPr>
    </w:p>
    <w:p w14:paraId="0434681E" w14:textId="77777777" w:rsidR="00940245" w:rsidRPr="00444ED1" w:rsidRDefault="00940245" w:rsidP="005C5B42">
      <w:pPr>
        <w:rPr>
          <w:rFonts w:ascii="Times New Roman" w:hAnsi="Times New Roman" w:cs="Verdana"/>
          <w:sz w:val="16"/>
          <w:szCs w:val="16"/>
        </w:rPr>
      </w:pPr>
    </w:p>
    <w:p w14:paraId="698AF953" w14:textId="77777777" w:rsidR="00940245" w:rsidRPr="00444ED1" w:rsidRDefault="00940245" w:rsidP="005C5B42">
      <w:pPr>
        <w:rPr>
          <w:rFonts w:ascii="Times New Roman" w:hAnsi="Times New Roman" w:cs="Verdana"/>
          <w:sz w:val="16"/>
          <w:szCs w:val="16"/>
        </w:rPr>
      </w:pPr>
    </w:p>
    <w:p w14:paraId="138BC85C" w14:textId="77777777" w:rsidR="0072649B" w:rsidRDefault="002F32C3" w:rsidP="0072649B">
      <w:pPr>
        <w:widowControl w:val="0"/>
        <w:autoSpaceDE w:val="0"/>
        <w:autoSpaceDN w:val="0"/>
        <w:adjustRightInd w:val="0"/>
        <w:rPr>
          <w:rFonts w:ascii="Times New Roman" w:hAnsi="Times New Roman" w:cs="Verdana"/>
          <w:sz w:val="16"/>
          <w:szCs w:val="16"/>
        </w:rPr>
      </w:pPr>
      <w:r w:rsidRPr="002F32C3">
        <w:rPr>
          <w:rFonts w:ascii="Times New Roman" w:hAnsi="Times New Roman" w:cs="Verdana"/>
          <w:b/>
          <w:sz w:val="16"/>
          <w:szCs w:val="16"/>
          <w:u w:val="single"/>
        </w:rPr>
        <w:t>H</w:t>
      </w:r>
      <w:r w:rsidR="00940245" w:rsidRPr="002F32C3">
        <w:rPr>
          <w:rFonts w:ascii="Times New Roman" w:hAnsi="Times New Roman" w:cs="Verdana"/>
          <w:b/>
          <w:sz w:val="16"/>
          <w:szCs w:val="16"/>
          <w:u w:val="single"/>
        </w:rPr>
        <w:t>ypercalcemia</w:t>
      </w:r>
      <w:r w:rsidR="00940245" w:rsidRPr="00444ED1">
        <w:rPr>
          <w:rFonts w:ascii="Times New Roman" w:hAnsi="Times New Roman" w:cs="Verdana"/>
          <w:sz w:val="16"/>
          <w:szCs w:val="16"/>
        </w:rPr>
        <w:t xml:space="preserve"> </w:t>
      </w:r>
      <w:r w:rsidR="0072649B">
        <w:rPr>
          <w:rFonts w:ascii="Times New Roman" w:hAnsi="Times New Roman" w:cs="Verdana"/>
          <w:sz w:val="16"/>
          <w:szCs w:val="16"/>
        </w:rPr>
        <w:t xml:space="preserve"> - risks prolong immobilization, malignancy, endo disorder, meds/diet</w:t>
      </w:r>
    </w:p>
    <w:p w14:paraId="749237C7" w14:textId="77777777" w:rsidR="0072649B" w:rsidRDefault="0072649B" w:rsidP="0072649B">
      <w:pPr>
        <w:widowControl w:val="0"/>
        <w:autoSpaceDE w:val="0"/>
        <w:autoSpaceDN w:val="0"/>
        <w:adjustRightInd w:val="0"/>
        <w:rPr>
          <w:rFonts w:ascii="Times New Roman" w:hAnsi="Times New Roman" w:cs="Verdana"/>
          <w:sz w:val="16"/>
          <w:szCs w:val="16"/>
        </w:rPr>
      </w:pPr>
      <w:r>
        <w:rPr>
          <w:rFonts w:ascii="Times New Roman" w:hAnsi="Times New Roman" w:cs="Verdana"/>
          <w:sz w:val="16"/>
          <w:szCs w:val="16"/>
        </w:rPr>
        <w:t xml:space="preserve">Risk: Stones -  </w:t>
      </w:r>
      <w:proofErr w:type="spellStart"/>
      <w:r>
        <w:rPr>
          <w:rFonts w:ascii="Times New Roman" w:hAnsi="Times New Roman" w:cs="Verdana"/>
          <w:sz w:val="16"/>
          <w:szCs w:val="16"/>
        </w:rPr>
        <w:t>pancreatisis</w:t>
      </w:r>
      <w:proofErr w:type="spellEnd"/>
      <w:r>
        <w:rPr>
          <w:rFonts w:ascii="Times New Roman" w:hAnsi="Times New Roman" w:cs="Verdana"/>
          <w:sz w:val="16"/>
          <w:szCs w:val="16"/>
        </w:rPr>
        <w:t xml:space="preserve"> – pathologic fractures  -</w:t>
      </w:r>
    </w:p>
    <w:p w14:paraId="2872BCA3" w14:textId="77777777" w:rsidR="0072649B" w:rsidRDefault="0072649B" w:rsidP="0072649B">
      <w:pPr>
        <w:widowControl w:val="0"/>
        <w:autoSpaceDE w:val="0"/>
        <w:autoSpaceDN w:val="0"/>
        <w:adjustRightInd w:val="0"/>
        <w:rPr>
          <w:rFonts w:ascii="Times New Roman" w:hAnsi="Times New Roman" w:cs="Verdana"/>
          <w:sz w:val="16"/>
          <w:szCs w:val="16"/>
        </w:rPr>
      </w:pPr>
      <w:r>
        <w:rPr>
          <w:rFonts w:ascii="Times New Roman" w:hAnsi="Times New Roman" w:cs="Verdana"/>
          <w:sz w:val="16"/>
          <w:szCs w:val="16"/>
        </w:rPr>
        <w:t>Shortened QT</w:t>
      </w:r>
    </w:p>
    <w:p w14:paraId="54BB900E" w14:textId="77777777" w:rsidR="0072649B" w:rsidRDefault="00940245" w:rsidP="0072649B">
      <w:pPr>
        <w:widowControl w:val="0"/>
        <w:autoSpaceDE w:val="0"/>
        <w:autoSpaceDN w:val="0"/>
        <w:adjustRightInd w:val="0"/>
        <w:rPr>
          <w:rFonts w:ascii="Times New Roman" w:hAnsi="Times New Roman" w:cs="Verdana"/>
          <w:sz w:val="16"/>
          <w:szCs w:val="16"/>
        </w:rPr>
      </w:pPr>
      <w:r w:rsidRPr="00444ED1">
        <w:rPr>
          <w:rFonts w:ascii="Times New Roman" w:hAnsi="Times New Roman" w:cs="Verdana"/>
          <w:sz w:val="16"/>
          <w:szCs w:val="16"/>
        </w:rPr>
        <w:t xml:space="preserve">Initial management of symptomatic hypercalcemia consists of aggressive hydration, with initial fluid boluses of normal saline administered to correct dehydration and intravascular fluid depletion. </w:t>
      </w:r>
    </w:p>
    <w:p w14:paraId="3A9256EE" w14:textId="77777777" w:rsidR="0072649B" w:rsidRDefault="0072649B" w:rsidP="0072649B">
      <w:pPr>
        <w:pStyle w:val="ListParagraph"/>
        <w:widowControl w:val="0"/>
        <w:numPr>
          <w:ilvl w:val="0"/>
          <w:numId w:val="5"/>
        </w:numPr>
        <w:autoSpaceDE w:val="0"/>
        <w:autoSpaceDN w:val="0"/>
        <w:adjustRightInd w:val="0"/>
        <w:rPr>
          <w:rFonts w:ascii="Times New Roman" w:hAnsi="Times New Roman" w:cs="Verdana"/>
          <w:sz w:val="16"/>
          <w:szCs w:val="16"/>
        </w:rPr>
      </w:pPr>
      <w:r>
        <w:rPr>
          <w:rFonts w:ascii="Times New Roman" w:hAnsi="Times New Roman" w:cs="Verdana"/>
          <w:sz w:val="16"/>
          <w:szCs w:val="16"/>
        </w:rPr>
        <w:t xml:space="preserve"> Furosemide - </w:t>
      </w:r>
      <w:r w:rsidR="00940245" w:rsidRPr="0072649B">
        <w:rPr>
          <w:rFonts w:ascii="Times New Roman" w:hAnsi="Times New Roman" w:cs="Verdana"/>
          <w:sz w:val="16"/>
          <w:szCs w:val="16"/>
        </w:rPr>
        <w:t xml:space="preserve">Loop diuretics </w:t>
      </w:r>
      <w:r>
        <w:rPr>
          <w:rFonts w:ascii="Times New Roman" w:hAnsi="Times New Roman" w:cs="Verdana"/>
          <w:sz w:val="16"/>
          <w:szCs w:val="16"/>
        </w:rPr>
        <w:t xml:space="preserve">- </w:t>
      </w:r>
      <w:r w:rsidR="00940245" w:rsidRPr="0072649B">
        <w:rPr>
          <w:rFonts w:ascii="Times New Roman" w:hAnsi="Times New Roman" w:cs="Verdana"/>
          <w:sz w:val="16"/>
          <w:szCs w:val="16"/>
        </w:rPr>
        <w:t xml:space="preserve"> induce </w:t>
      </w:r>
      <w:proofErr w:type="spellStart"/>
      <w:r w:rsidR="00940245" w:rsidRPr="0072649B">
        <w:rPr>
          <w:rFonts w:ascii="Times New Roman" w:hAnsi="Times New Roman" w:cs="Verdana"/>
          <w:sz w:val="16"/>
          <w:szCs w:val="16"/>
        </w:rPr>
        <w:t>calciuresis</w:t>
      </w:r>
      <w:proofErr w:type="spellEnd"/>
      <w:r w:rsidR="00940245" w:rsidRPr="0072649B">
        <w:rPr>
          <w:rFonts w:ascii="Times New Roman" w:hAnsi="Times New Roman" w:cs="Verdana"/>
          <w:sz w:val="16"/>
          <w:szCs w:val="16"/>
        </w:rPr>
        <w:t xml:space="preserve"> but should be administered only after extracellular fluid volume has been restored. </w:t>
      </w:r>
    </w:p>
    <w:p w14:paraId="1B1DCD3E" w14:textId="77777777" w:rsidR="0072649B" w:rsidRDefault="00940245" w:rsidP="0072649B">
      <w:pPr>
        <w:pStyle w:val="ListParagraph"/>
        <w:widowControl w:val="0"/>
        <w:numPr>
          <w:ilvl w:val="0"/>
          <w:numId w:val="5"/>
        </w:numPr>
        <w:autoSpaceDE w:val="0"/>
        <w:autoSpaceDN w:val="0"/>
        <w:adjustRightInd w:val="0"/>
        <w:spacing w:after="260"/>
        <w:rPr>
          <w:rFonts w:ascii="Times New Roman" w:hAnsi="Times New Roman" w:cs="Verdana"/>
          <w:sz w:val="16"/>
          <w:szCs w:val="16"/>
        </w:rPr>
      </w:pPr>
      <w:r w:rsidRPr="0072649B">
        <w:rPr>
          <w:rFonts w:ascii="Times New Roman" w:hAnsi="Times New Roman" w:cs="Verdana"/>
          <w:sz w:val="16"/>
          <w:szCs w:val="16"/>
        </w:rPr>
        <w:t>Thiazide increase renal tubular reabsorption of calcium and</w:t>
      </w:r>
      <w:r w:rsidR="0072649B">
        <w:rPr>
          <w:rFonts w:ascii="Times New Roman" w:hAnsi="Times New Roman" w:cs="Verdana"/>
          <w:sz w:val="16"/>
          <w:szCs w:val="16"/>
        </w:rPr>
        <w:t xml:space="preserve"> </w:t>
      </w:r>
      <w:r w:rsidRPr="0072649B">
        <w:rPr>
          <w:rFonts w:ascii="Times New Roman" w:hAnsi="Times New Roman" w:cs="Verdana"/>
          <w:sz w:val="16"/>
          <w:szCs w:val="16"/>
        </w:rPr>
        <w:t xml:space="preserve">are contraindicated </w:t>
      </w:r>
    </w:p>
    <w:p w14:paraId="615782C3" w14:textId="77777777" w:rsidR="0072649B" w:rsidRDefault="00940245" w:rsidP="0072649B">
      <w:pPr>
        <w:pStyle w:val="ListParagraph"/>
        <w:widowControl w:val="0"/>
        <w:numPr>
          <w:ilvl w:val="0"/>
          <w:numId w:val="5"/>
        </w:numPr>
        <w:autoSpaceDE w:val="0"/>
        <w:autoSpaceDN w:val="0"/>
        <w:adjustRightInd w:val="0"/>
        <w:spacing w:after="260"/>
        <w:rPr>
          <w:rFonts w:ascii="Times New Roman" w:hAnsi="Times New Roman" w:cs="Verdana"/>
          <w:sz w:val="16"/>
          <w:szCs w:val="16"/>
        </w:rPr>
      </w:pPr>
      <w:r w:rsidRPr="0072649B">
        <w:rPr>
          <w:rFonts w:ascii="Times New Roman" w:hAnsi="Times New Roman" w:cs="Verdana"/>
          <w:sz w:val="16"/>
          <w:szCs w:val="16"/>
        </w:rPr>
        <w:t>Pamidronate is a bisphosphonate that can be used to decrease serum calcium concentrations, but it should be reserved for patients who fail initial therapy with aggressive rehydration and loop diuretics.</w:t>
      </w:r>
    </w:p>
    <w:p w14:paraId="7540585D" w14:textId="77777777" w:rsidR="002D2863" w:rsidRDefault="002D2863" w:rsidP="0072649B">
      <w:pPr>
        <w:pStyle w:val="ListParagraph"/>
        <w:widowControl w:val="0"/>
        <w:numPr>
          <w:ilvl w:val="0"/>
          <w:numId w:val="5"/>
        </w:numPr>
        <w:autoSpaceDE w:val="0"/>
        <w:autoSpaceDN w:val="0"/>
        <w:adjustRightInd w:val="0"/>
        <w:spacing w:after="260"/>
        <w:rPr>
          <w:rFonts w:ascii="Times New Roman" w:hAnsi="Times New Roman" w:cs="Verdana"/>
          <w:sz w:val="16"/>
          <w:szCs w:val="16"/>
        </w:rPr>
      </w:pPr>
      <w:r>
        <w:rPr>
          <w:rFonts w:ascii="Times New Roman" w:hAnsi="Times New Roman" w:cs="Verdana"/>
          <w:sz w:val="16"/>
          <w:szCs w:val="16"/>
        </w:rPr>
        <w:t>Calcitonin – second line therapy</w:t>
      </w:r>
    </w:p>
    <w:p w14:paraId="408AECB5" w14:textId="77777777" w:rsidR="0072649B" w:rsidRDefault="00940245" w:rsidP="0072649B">
      <w:pPr>
        <w:pStyle w:val="ListParagraph"/>
        <w:widowControl w:val="0"/>
        <w:numPr>
          <w:ilvl w:val="0"/>
          <w:numId w:val="5"/>
        </w:numPr>
        <w:autoSpaceDE w:val="0"/>
        <w:autoSpaceDN w:val="0"/>
        <w:adjustRightInd w:val="0"/>
        <w:spacing w:after="260"/>
        <w:rPr>
          <w:rFonts w:ascii="Times New Roman" w:hAnsi="Times New Roman" w:cs="Verdana"/>
          <w:sz w:val="16"/>
          <w:szCs w:val="16"/>
        </w:rPr>
      </w:pPr>
      <w:r w:rsidRPr="0072649B">
        <w:rPr>
          <w:rFonts w:ascii="Times New Roman" w:hAnsi="Times New Roman" w:cs="Verdana"/>
          <w:sz w:val="16"/>
          <w:szCs w:val="16"/>
        </w:rPr>
        <w:t xml:space="preserve"> Dialysis is rarely necessary for hypercalcemia and is reserved for severe cases or those who have failed conventional therapy. </w:t>
      </w:r>
    </w:p>
    <w:p w14:paraId="2CA7BE96" w14:textId="77777777" w:rsidR="00CA3BDB" w:rsidRDefault="00CA3BDB" w:rsidP="00940245">
      <w:pPr>
        <w:widowControl w:val="0"/>
        <w:autoSpaceDE w:val="0"/>
        <w:autoSpaceDN w:val="0"/>
        <w:adjustRightInd w:val="0"/>
        <w:jc w:val="center"/>
        <w:rPr>
          <w:rFonts w:ascii="Times New Roman" w:hAnsi="Times New Roman" w:cs="Verdana"/>
          <w:b/>
          <w:bCs/>
          <w:sz w:val="16"/>
          <w:szCs w:val="16"/>
        </w:rPr>
      </w:pPr>
    </w:p>
    <w:p w14:paraId="3A474A5F" w14:textId="77777777" w:rsidR="00CA3BDB" w:rsidRDefault="00CA3BDB" w:rsidP="00940245">
      <w:pPr>
        <w:widowControl w:val="0"/>
        <w:autoSpaceDE w:val="0"/>
        <w:autoSpaceDN w:val="0"/>
        <w:adjustRightInd w:val="0"/>
        <w:jc w:val="center"/>
        <w:rPr>
          <w:rFonts w:ascii="Times New Roman" w:hAnsi="Times New Roman" w:cs="Verdana"/>
          <w:b/>
          <w:bCs/>
          <w:sz w:val="16"/>
          <w:szCs w:val="16"/>
        </w:rPr>
      </w:pPr>
    </w:p>
    <w:p w14:paraId="5BFCFC19" w14:textId="77777777" w:rsidR="00940245" w:rsidRPr="00444ED1" w:rsidRDefault="00940245" w:rsidP="00940245">
      <w:pPr>
        <w:widowControl w:val="0"/>
        <w:autoSpaceDE w:val="0"/>
        <w:autoSpaceDN w:val="0"/>
        <w:adjustRightInd w:val="0"/>
        <w:jc w:val="center"/>
        <w:rPr>
          <w:rFonts w:ascii="Times New Roman" w:hAnsi="Times New Roman" w:cs="Verdana"/>
          <w:sz w:val="16"/>
          <w:szCs w:val="16"/>
        </w:rPr>
      </w:pPr>
      <w:r w:rsidRPr="00444ED1">
        <w:rPr>
          <w:rFonts w:ascii="Times New Roman" w:hAnsi="Times New Roman" w:cs="Verdana"/>
          <w:b/>
          <w:bCs/>
          <w:sz w:val="16"/>
          <w:szCs w:val="16"/>
        </w:rPr>
        <w:t>Table: Causes of Hypercalcemia</w:t>
      </w:r>
      <w:r w:rsidRPr="00444ED1">
        <w:rPr>
          <w:rFonts w:ascii="Times New Roman" w:hAnsi="Times New Roman" w:cs="Verdana"/>
          <w:sz w:val="16"/>
          <w:szCs w:val="16"/>
        </w:rPr>
        <w:t xml:space="preserve"> </w:t>
      </w:r>
    </w:p>
    <w:p w14:paraId="13601FE7" w14:textId="77777777" w:rsidR="00940245" w:rsidRPr="00444ED1" w:rsidRDefault="00940245" w:rsidP="00940245">
      <w:pPr>
        <w:widowControl w:val="0"/>
        <w:autoSpaceDE w:val="0"/>
        <w:autoSpaceDN w:val="0"/>
        <w:adjustRightInd w:val="0"/>
        <w:jc w:val="center"/>
        <w:rPr>
          <w:rFonts w:ascii="Times New Roman" w:hAnsi="Times New Roman" w:cs="Verdana"/>
          <w:sz w:val="16"/>
          <w:szCs w:val="16"/>
        </w:rPr>
      </w:pPr>
    </w:p>
    <w:p w14:paraId="69B4AC12" w14:textId="77777777" w:rsidR="00940245" w:rsidRPr="00CA3BDB" w:rsidRDefault="00940245" w:rsidP="00CA3BDB">
      <w:pPr>
        <w:pStyle w:val="ListParagraph"/>
        <w:widowControl w:val="0"/>
        <w:numPr>
          <w:ilvl w:val="0"/>
          <w:numId w:val="4"/>
        </w:numPr>
        <w:tabs>
          <w:tab w:val="left" w:pos="1660"/>
          <w:tab w:val="left" w:pos="216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Hyperparathyroidism</w:t>
      </w:r>
    </w:p>
    <w:p w14:paraId="533A0F7F"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Familial</w:t>
      </w:r>
    </w:p>
    <w:p w14:paraId="7571569F"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Sporadic</w:t>
      </w:r>
    </w:p>
    <w:p w14:paraId="181509A6"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Secondary (hyperphosphatemia, kidney transplant)</w:t>
      </w:r>
    </w:p>
    <w:p w14:paraId="7A1FF0C1" w14:textId="77777777" w:rsidR="00940245" w:rsidRPr="00CA3BDB" w:rsidRDefault="00940245" w:rsidP="00CA3BDB">
      <w:pPr>
        <w:pStyle w:val="ListParagraph"/>
        <w:widowControl w:val="0"/>
        <w:numPr>
          <w:ilvl w:val="0"/>
          <w:numId w:val="4"/>
        </w:numPr>
        <w:tabs>
          <w:tab w:val="left" w:pos="1660"/>
          <w:tab w:val="left" w:pos="216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Excess Vitamin D</w:t>
      </w:r>
    </w:p>
    <w:p w14:paraId="366418F2" w14:textId="77777777" w:rsidR="00940245" w:rsidRPr="00CA3BDB" w:rsidRDefault="00541273"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34282C">
        <w:rPr>
          <w:rFonts w:ascii="Times New Roman" w:hAnsi="Times New Roman" w:cs="Verdana"/>
          <w:noProof/>
          <w:sz w:val="16"/>
          <w:szCs w:val="16"/>
        </w:rPr>
        <mc:AlternateContent>
          <mc:Choice Requires="wps">
            <w:drawing>
              <wp:anchor distT="45720" distB="45720" distL="114300" distR="114300" simplePos="0" relativeHeight="251661312" behindDoc="0" locked="0" layoutInCell="1" allowOverlap="1" wp14:anchorId="558750AE" wp14:editId="432F134E">
                <wp:simplePos x="0" y="0"/>
                <wp:positionH relativeFrom="column">
                  <wp:posOffset>2945765</wp:posOffset>
                </wp:positionH>
                <wp:positionV relativeFrom="paragraph">
                  <wp:posOffset>3810</wp:posOffset>
                </wp:positionV>
                <wp:extent cx="1571625" cy="140462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1404620"/>
                        </a:xfrm>
                        <a:prstGeom prst="rect">
                          <a:avLst/>
                        </a:prstGeom>
                        <a:solidFill>
                          <a:srgbClr val="FFFFFF"/>
                        </a:solidFill>
                        <a:ln w="9525">
                          <a:noFill/>
                          <a:miter lim="800000"/>
                          <a:headEnd/>
                          <a:tailEnd/>
                        </a:ln>
                      </wps:spPr>
                      <wps:txbx>
                        <w:txbxContent>
                          <w:p w14:paraId="1C4C4EA7" w14:textId="77777777" w:rsidR="0034282C" w:rsidRDefault="0034282C">
                            <w:pPr>
                              <w:rPr>
                                <w:sz w:val="16"/>
                                <w:szCs w:val="16"/>
                              </w:rPr>
                            </w:pPr>
                            <w:r w:rsidRPr="0034282C">
                              <w:rPr>
                                <w:sz w:val="16"/>
                                <w:szCs w:val="16"/>
                              </w:rPr>
                              <w:t>Symptoms:</w:t>
                            </w:r>
                          </w:p>
                          <w:p w14:paraId="367212C4" w14:textId="77777777" w:rsidR="0034282C" w:rsidRDefault="0034282C">
                            <w:pPr>
                              <w:rPr>
                                <w:sz w:val="16"/>
                                <w:szCs w:val="16"/>
                              </w:rPr>
                            </w:pPr>
                            <w:r>
                              <w:rPr>
                                <w:sz w:val="16"/>
                                <w:szCs w:val="16"/>
                              </w:rPr>
                              <w:t>Anorexia</w:t>
                            </w:r>
                          </w:p>
                          <w:p w14:paraId="5146C896" w14:textId="77777777" w:rsidR="0034282C" w:rsidRDefault="0034282C">
                            <w:pPr>
                              <w:rPr>
                                <w:sz w:val="16"/>
                                <w:szCs w:val="16"/>
                              </w:rPr>
                            </w:pPr>
                            <w:r>
                              <w:rPr>
                                <w:sz w:val="16"/>
                                <w:szCs w:val="16"/>
                              </w:rPr>
                              <w:t>Constipation</w:t>
                            </w:r>
                          </w:p>
                          <w:p w14:paraId="238A051A" w14:textId="77777777" w:rsidR="0034282C" w:rsidRDefault="0034282C">
                            <w:pPr>
                              <w:rPr>
                                <w:sz w:val="16"/>
                                <w:szCs w:val="16"/>
                              </w:rPr>
                            </w:pPr>
                            <w:r>
                              <w:rPr>
                                <w:sz w:val="16"/>
                                <w:szCs w:val="16"/>
                              </w:rPr>
                              <w:t>Abdominal pain</w:t>
                            </w:r>
                          </w:p>
                          <w:p w14:paraId="00F26B6C" w14:textId="77777777" w:rsidR="0034282C" w:rsidRDefault="0034282C">
                            <w:pPr>
                              <w:rPr>
                                <w:sz w:val="16"/>
                                <w:szCs w:val="16"/>
                              </w:rPr>
                            </w:pPr>
                            <w:r>
                              <w:rPr>
                                <w:sz w:val="16"/>
                                <w:szCs w:val="16"/>
                              </w:rPr>
                              <w:t>Stones</w:t>
                            </w:r>
                          </w:p>
                          <w:p w14:paraId="6F0FD1D1" w14:textId="77777777" w:rsidR="0034282C" w:rsidRDefault="0034282C">
                            <w:pPr>
                              <w:rPr>
                                <w:sz w:val="16"/>
                                <w:szCs w:val="16"/>
                              </w:rPr>
                            </w:pPr>
                            <w:r>
                              <w:rPr>
                                <w:sz w:val="16"/>
                                <w:szCs w:val="16"/>
                              </w:rPr>
                              <w:t>Fracture</w:t>
                            </w:r>
                          </w:p>
                          <w:p w14:paraId="4CF138FC" w14:textId="77777777" w:rsidR="0034282C" w:rsidRDefault="0034282C">
                            <w:pPr>
                              <w:rPr>
                                <w:sz w:val="16"/>
                                <w:szCs w:val="16"/>
                              </w:rPr>
                            </w:pPr>
                            <w:r>
                              <w:rPr>
                                <w:sz w:val="16"/>
                                <w:szCs w:val="16"/>
                              </w:rPr>
                              <w:t>Decreased QT</w:t>
                            </w:r>
                          </w:p>
                          <w:p w14:paraId="5D23FCE1" w14:textId="77777777" w:rsidR="00541273" w:rsidRDefault="00541273">
                            <w:pPr>
                              <w:rPr>
                                <w:sz w:val="16"/>
                                <w:szCs w:val="16"/>
                              </w:rPr>
                            </w:pPr>
                          </w:p>
                          <w:p w14:paraId="48A91BB4" w14:textId="77777777" w:rsidR="00541273" w:rsidRDefault="00541273" w:rsidP="00541273">
                            <w:pPr>
                              <w:rPr>
                                <w:rFonts w:ascii="Times New Roman" w:hAnsi="Times New Roman" w:cs="Verdana"/>
                                <w:sz w:val="16"/>
                                <w:szCs w:val="16"/>
                              </w:rPr>
                            </w:pPr>
                            <w:r>
                              <w:rPr>
                                <w:sz w:val="16"/>
                                <w:szCs w:val="16"/>
                              </w:rPr>
                              <w:t xml:space="preserve">Severe (&gt;14) - </w:t>
                            </w:r>
                            <w:r w:rsidRPr="00444ED1">
                              <w:rPr>
                                <w:rFonts w:ascii="Times New Roman" w:hAnsi="Times New Roman" w:cs="Verdana"/>
                                <w:sz w:val="16"/>
                                <w:szCs w:val="16"/>
                              </w:rPr>
                              <w:t xml:space="preserve">significant neurologic symptoms that range from lethargy and poor concentration to stupor and coma. </w:t>
                            </w:r>
                          </w:p>
                          <w:p w14:paraId="1A98ABAC" w14:textId="77777777" w:rsidR="00541273" w:rsidRDefault="00541273" w:rsidP="00541273">
                            <w:pPr>
                              <w:rPr>
                                <w:rFonts w:ascii="Times New Roman" w:hAnsi="Times New Roman" w:cs="Verdana"/>
                                <w:sz w:val="16"/>
                                <w:szCs w:val="16"/>
                              </w:rPr>
                            </w:pPr>
                          </w:p>
                          <w:p w14:paraId="6DFEB2CF" w14:textId="77777777" w:rsidR="00541273" w:rsidRPr="00541273" w:rsidRDefault="00541273" w:rsidP="00541273">
                            <w:pPr>
                              <w:rPr>
                                <w:rFonts w:ascii="Times New Roman" w:hAnsi="Times New Roman"/>
                                <w:sz w:val="16"/>
                                <w:szCs w:val="16"/>
                              </w:rPr>
                            </w:pPr>
                            <w:r w:rsidRPr="00541273">
                              <w:rPr>
                                <w:rFonts w:ascii="Times New Roman" w:hAnsi="Times New Roman" w:cs="Verdana"/>
                                <w:sz w:val="16"/>
                                <w:szCs w:val="16"/>
                              </w:rPr>
                              <w:t xml:space="preserve">Infants may present with poor feeding leading to failure to thrive. </w:t>
                            </w:r>
                          </w:p>
                          <w:p w14:paraId="5F1E9A6C" w14:textId="77777777" w:rsidR="00541273" w:rsidRDefault="00541273" w:rsidP="00541273">
                            <w:pPr>
                              <w:rPr>
                                <w:rFonts w:ascii="Times New Roman" w:hAnsi="Times New Roman" w:cs="Verdana"/>
                                <w:sz w:val="16"/>
                                <w:szCs w:val="16"/>
                              </w:rPr>
                            </w:pPr>
                          </w:p>
                          <w:p w14:paraId="3416F861" w14:textId="77777777" w:rsidR="00541273" w:rsidRDefault="00541273">
                            <w:pPr>
                              <w:rPr>
                                <w:sz w:val="16"/>
                                <w:szCs w:val="16"/>
                              </w:rPr>
                            </w:pPr>
                          </w:p>
                          <w:p w14:paraId="70435E3A" w14:textId="77777777" w:rsidR="0034282C" w:rsidRPr="0034282C" w:rsidRDefault="0034282C">
                            <w:pPr>
                              <w:rPr>
                                <w:sz w:val="16"/>
                                <w:szCs w:val="16"/>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58750AE" id="_x0000_t202" coordsize="21600,21600" o:spt="202" path="m,l,21600r21600,l21600,xe">
                <v:stroke joinstyle="miter"/>
                <v:path gradientshapeok="t" o:connecttype="rect"/>
              </v:shapetype>
              <v:shape id="Text Box 2" o:spid="_x0000_s1026" type="#_x0000_t202" style="position:absolute;left:0;text-align:left;margin-left:231.95pt;margin-top:.3pt;width:123.7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" stroked="f">
                <v:textbox style="mso-fit-shape-to-text:t">
                  <w:txbxContent>
                    <w:p w14:paraId="1C4C4EA7" w14:textId="77777777" w:rsidR="0034282C" w:rsidRDefault="0034282C">
                      <w:pPr>
                        <w:rPr>
                          <w:sz w:val="16"/>
                          <w:szCs w:val="16"/>
                        </w:rPr>
                      </w:pPr>
                      <w:r w:rsidRPr="0034282C">
                        <w:rPr>
                          <w:sz w:val="16"/>
                          <w:szCs w:val="16"/>
                        </w:rPr>
                        <w:t>Symptoms:</w:t>
                      </w:r>
                    </w:p>
                    <w:p w14:paraId="367212C4" w14:textId="77777777" w:rsidR="0034282C" w:rsidRDefault="0034282C">
                      <w:pPr>
                        <w:rPr>
                          <w:sz w:val="16"/>
                          <w:szCs w:val="16"/>
                        </w:rPr>
                      </w:pPr>
                      <w:r>
                        <w:rPr>
                          <w:sz w:val="16"/>
                          <w:szCs w:val="16"/>
                        </w:rPr>
                        <w:t>Anorexia</w:t>
                      </w:r>
                    </w:p>
                    <w:p w14:paraId="5146C896" w14:textId="77777777" w:rsidR="0034282C" w:rsidRDefault="0034282C">
                      <w:pPr>
                        <w:rPr>
                          <w:sz w:val="16"/>
                          <w:szCs w:val="16"/>
                        </w:rPr>
                      </w:pPr>
                      <w:r>
                        <w:rPr>
                          <w:sz w:val="16"/>
                          <w:szCs w:val="16"/>
                        </w:rPr>
                        <w:t>Constipation</w:t>
                      </w:r>
                    </w:p>
                    <w:p w14:paraId="238A051A" w14:textId="77777777" w:rsidR="0034282C" w:rsidRDefault="0034282C">
                      <w:pPr>
                        <w:rPr>
                          <w:sz w:val="16"/>
                          <w:szCs w:val="16"/>
                        </w:rPr>
                      </w:pPr>
                      <w:r>
                        <w:rPr>
                          <w:sz w:val="16"/>
                          <w:szCs w:val="16"/>
                        </w:rPr>
                        <w:t>Abdominal pain</w:t>
                      </w:r>
                    </w:p>
                    <w:p w14:paraId="00F26B6C" w14:textId="77777777" w:rsidR="0034282C" w:rsidRDefault="0034282C">
                      <w:pPr>
                        <w:rPr>
                          <w:sz w:val="16"/>
                          <w:szCs w:val="16"/>
                        </w:rPr>
                      </w:pPr>
                      <w:r>
                        <w:rPr>
                          <w:sz w:val="16"/>
                          <w:szCs w:val="16"/>
                        </w:rPr>
                        <w:t>Stones</w:t>
                      </w:r>
                    </w:p>
                    <w:p w14:paraId="6F0FD1D1" w14:textId="77777777" w:rsidR="0034282C" w:rsidRDefault="0034282C">
                      <w:pPr>
                        <w:rPr>
                          <w:sz w:val="16"/>
                          <w:szCs w:val="16"/>
                        </w:rPr>
                      </w:pPr>
                      <w:r>
                        <w:rPr>
                          <w:sz w:val="16"/>
                          <w:szCs w:val="16"/>
                        </w:rPr>
                        <w:t>Fracture</w:t>
                      </w:r>
                    </w:p>
                    <w:p w14:paraId="4CF138FC" w14:textId="77777777" w:rsidR="0034282C" w:rsidRDefault="0034282C">
                      <w:pPr>
                        <w:rPr>
                          <w:sz w:val="16"/>
                          <w:szCs w:val="16"/>
                        </w:rPr>
                      </w:pPr>
                      <w:r>
                        <w:rPr>
                          <w:sz w:val="16"/>
                          <w:szCs w:val="16"/>
                        </w:rPr>
                        <w:t>Decreased QT</w:t>
                      </w:r>
                    </w:p>
                    <w:p w14:paraId="5D23FCE1" w14:textId="77777777" w:rsidR="00541273" w:rsidRDefault="00541273">
                      <w:pPr>
                        <w:rPr>
                          <w:sz w:val="16"/>
                          <w:szCs w:val="16"/>
                        </w:rPr>
                      </w:pPr>
                    </w:p>
                    <w:p w14:paraId="48A91BB4" w14:textId="77777777" w:rsidR="00541273" w:rsidRDefault="00541273" w:rsidP="00541273">
                      <w:pPr>
                        <w:rPr>
                          <w:rFonts w:ascii="Times New Roman" w:hAnsi="Times New Roman" w:cs="Verdana"/>
                          <w:sz w:val="16"/>
                          <w:szCs w:val="16"/>
                        </w:rPr>
                      </w:pPr>
                      <w:r>
                        <w:rPr>
                          <w:sz w:val="16"/>
                          <w:szCs w:val="16"/>
                        </w:rPr>
                        <w:t xml:space="preserve">Severe (&gt;14) - </w:t>
                      </w:r>
                      <w:r w:rsidRPr="00444ED1">
                        <w:rPr>
                          <w:rFonts w:ascii="Times New Roman" w:hAnsi="Times New Roman" w:cs="Verdana"/>
                          <w:sz w:val="16"/>
                          <w:szCs w:val="16"/>
                        </w:rPr>
                        <w:t xml:space="preserve">significant neurologic symptoms that range from lethargy and poor concentration to stupor and coma. </w:t>
                      </w:r>
                    </w:p>
                    <w:p w14:paraId="1A98ABAC" w14:textId="77777777" w:rsidR="00541273" w:rsidRDefault="00541273" w:rsidP="00541273">
                      <w:pPr>
                        <w:rPr>
                          <w:rFonts w:ascii="Times New Roman" w:hAnsi="Times New Roman" w:cs="Verdana"/>
                          <w:sz w:val="16"/>
                          <w:szCs w:val="16"/>
                        </w:rPr>
                      </w:pPr>
                    </w:p>
                    <w:p w14:paraId="6DFEB2CF" w14:textId="77777777" w:rsidR="00541273" w:rsidRPr="00541273" w:rsidRDefault="00541273" w:rsidP="00541273">
                      <w:pPr>
                        <w:rPr>
                          <w:rFonts w:ascii="Times New Roman" w:hAnsi="Times New Roman"/>
                          <w:sz w:val="16"/>
                          <w:szCs w:val="16"/>
                        </w:rPr>
                      </w:pPr>
                      <w:r w:rsidRPr="00541273">
                        <w:rPr>
                          <w:rFonts w:ascii="Times New Roman" w:hAnsi="Times New Roman" w:cs="Verdana"/>
                          <w:sz w:val="16"/>
                          <w:szCs w:val="16"/>
                        </w:rPr>
                        <w:t xml:space="preserve">Infants may present with poor feeding leading to failure to thrive. </w:t>
                      </w:r>
                    </w:p>
                    <w:p w14:paraId="5F1E9A6C" w14:textId="77777777" w:rsidR="00541273" w:rsidRDefault="00541273" w:rsidP="00541273">
                      <w:pPr>
                        <w:rPr>
                          <w:rFonts w:ascii="Times New Roman" w:hAnsi="Times New Roman" w:cs="Verdana"/>
                          <w:sz w:val="16"/>
                          <w:szCs w:val="16"/>
                        </w:rPr>
                      </w:pPr>
                    </w:p>
                    <w:p w14:paraId="3416F861" w14:textId="77777777" w:rsidR="00541273" w:rsidRDefault="00541273">
                      <w:pPr>
                        <w:rPr>
                          <w:sz w:val="16"/>
                          <w:szCs w:val="16"/>
                        </w:rPr>
                      </w:pPr>
                    </w:p>
                    <w:p w14:paraId="70435E3A" w14:textId="77777777" w:rsidR="0034282C" w:rsidRPr="0034282C" w:rsidRDefault="0034282C">
                      <w:pPr>
                        <w:rPr>
                          <w:sz w:val="16"/>
                          <w:szCs w:val="16"/>
                        </w:rPr>
                      </w:pPr>
                    </w:p>
                  </w:txbxContent>
                </v:textbox>
                <w10:wrap type="square"/>
              </v:shape>
            </w:pict>
          </mc:Fallback>
        </mc:AlternateContent>
      </w:r>
      <w:r w:rsidR="00940245" w:rsidRPr="00CA3BDB">
        <w:rPr>
          <w:rFonts w:ascii="Times New Roman" w:hAnsi="Times New Roman" w:cs="Verdana"/>
          <w:sz w:val="16"/>
          <w:szCs w:val="16"/>
        </w:rPr>
        <w:t>Dietary</w:t>
      </w:r>
    </w:p>
    <w:p w14:paraId="391DC711"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Inflammatory/granulomatous diseases</w:t>
      </w:r>
    </w:p>
    <w:p w14:paraId="466AB822" w14:textId="77777777" w:rsidR="00940245" w:rsidRPr="00CA3BDB" w:rsidRDefault="00940245" w:rsidP="00CA3BDB">
      <w:pPr>
        <w:pStyle w:val="ListParagraph"/>
        <w:widowControl w:val="0"/>
        <w:numPr>
          <w:ilvl w:val="0"/>
          <w:numId w:val="4"/>
        </w:numPr>
        <w:tabs>
          <w:tab w:val="left" w:pos="1660"/>
          <w:tab w:val="left" w:pos="216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Neoplastic</w:t>
      </w:r>
    </w:p>
    <w:p w14:paraId="0726CBD8"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Bone metastases</w:t>
      </w:r>
    </w:p>
    <w:p w14:paraId="7666C8A0"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Production of parathyroid hormone-related protein</w:t>
      </w:r>
    </w:p>
    <w:p w14:paraId="602B93F0"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Production of cytokines/osteoclast-activating factors</w:t>
      </w:r>
    </w:p>
    <w:p w14:paraId="02D75B19"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Secretion of vasoactive intestinal polypeptide</w:t>
      </w:r>
    </w:p>
    <w:p w14:paraId="1ACE79B1" w14:textId="77777777" w:rsidR="00940245" w:rsidRPr="00CA3BDB" w:rsidRDefault="00940245" w:rsidP="00CA3BDB">
      <w:pPr>
        <w:pStyle w:val="ListParagraph"/>
        <w:widowControl w:val="0"/>
        <w:numPr>
          <w:ilvl w:val="0"/>
          <w:numId w:val="4"/>
        </w:numPr>
        <w:tabs>
          <w:tab w:val="left" w:pos="1660"/>
          <w:tab w:val="left" w:pos="216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Immobilization</w:t>
      </w:r>
    </w:p>
    <w:p w14:paraId="7E1F4A33" w14:textId="77777777" w:rsidR="00940245" w:rsidRPr="00CA3BDB" w:rsidRDefault="00940245" w:rsidP="00CA3BDB">
      <w:pPr>
        <w:pStyle w:val="ListParagraph"/>
        <w:widowControl w:val="0"/>
        <w:numPr>
          <w:ilvl w:val="0"/>
          <w:numId w:val="4"/>
        </w:numPr>
        <w:tabs>
          <w:tab w:val="left" w:pos="1660"/>
          <w:tab w:val="left" w:pos="216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Familial hypocalciuric hypercalcemia</w:t>
      </w:r>
    </w:p>
    <w:p w14:paraId="116E81A3" w14:textId="77777777" w:rsidR="00940245" w:rsidRPr="00CA3BDB" w:rsidRDefault="00940245" w:rsidP="00CA3BDB">
      <w:pPr>
        <w:pStyle w:val="ListParagraph"/>
        <w:widowControl w:val="0"/>
        <w:numPr>
          <w:ilvl w:val="0"/>
          <w:numId w:val="4"/>
        </w:numPr>
        <w:tabs>
          <w:tab w:val="left" w:pos="1660"/>
          <w:tab w:val="left" w:pos="216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Drugs</w:t>
      </w:r>
    </w:p>
    <w:p w14:paraId="57700E79"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Thiazide diuretics</w:t>
      </w:r>
    </w:p>
    <w:p w14:paraId="00E82402"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Lithium</w:t>
      </w:r>
    </w:p>
    <w:p w14:paraId="64BA115A"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lastRenderedPageBreak/>
        <w:t>Vitamin A analogs</w:t>
      </w:r>
    </w:p>
    <w:p w14:paraId="5138A57A"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Calcium</w:t>
      </w:r>
    </w:p>
    <w:p w14:paraId="05312153"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Alkali</w:t>
      </w:r>
    </w:p>
    <w:p w14:paraId="48D82520"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Aluminum</w:t>
      </w:r>
    </w:p>
    <w:p w14:paraId="27150A67" w14:textId="77777777" w:rsidR="00940245" w:rsidRPr="00CA3BDB" w:rsidRDefault="00940245" w:rsidP="00CA3BDB">
      <w:pPr>
        <w:pStyle w:val="ListParagraph"/>
        <w:widowControl w:val="0"/>
        <w:numPr>
          <w:ilvl w:val="0"/>
          <w:numId w:val="4"/>
        </w:numPr>
        <w:tabs>
          <w:tab w:val="left" w:pos="1660"/>
          <w:tab w:val="left" w:pos="216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Hypophosphatemia</w:t>
      </w:r>
    </w:p>
    <w:p w14:paraId="6D3CD9B9" w14:textId="77777777" w:rsidR="00940245" w:rsidRPr="00CA3BDB" w:rsidRDefault="00940245" w:rsidP="00CA3BDB">
      <w:pPr>
        <w:pStyle w:val="ListParagraph"/>
        <w:widowControl w:val="0"/>
        <w:numPr>
          <w:ilvl w:val="0"/>
          <w:numId w:val="4"/>
        </w:numPr>
        <w:tabs>
          <w:tab w:val="left" w:pos="1660"/>
          <w:tab w:val="left" w:pos="216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Miscellaneous</w:t>
      </w:r>
    </w:p>
    <w:p w14:paraId="527972E9"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Hypoadrenalism</w:t>
      </w:r>
    </w:p>
    <w:p w14:paraId="183A3348"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Hyperthyroidism</w:t>
      </w:r>
    </w:p>
    <w:p w14:paraId="0BCE1472" w14:textId="77777777" w:rsidR="00940245" w:rsidRPr="00CA3BDB" w:rsidRDefault="00940245" w:rsidP="00CA3BDB">
      <w:pPr>
        <w:pStyle w:val="ListParagraph"/>
        <w:widowControl w:val="0"/>
        <w:numPr>
          <w:ilvl w:val="0"/>
          <w:numId w:val="4"/>
        </w:numPr>
        <w:tabs>
          <w:tab w:val="left" w:pos="2380"/>
          <w:tab w:val="left" w:pos="2880"/>
        </w:tabs>
        <w:autoSpaceDE w:val="0"/>
        <w:autoSpaceDN w:val="0"/>
        <w:adjustRightInd w:val="0"/>
        <w:spacing w:after="100"/>
        <w:rPr>
          <w:rFonts w:ascii="Times New Roman" w:hAnsi="Times New Roman" w:cs="Verdana"/>
          <w:sz w:val="16"/>
          <w:szCs w:val="16"/>
        </w:rPr>
      </w:pPr>
      <w:r w:rsidRPr="00CA3BDB">
        <w:rPr>
          <w:rFonts w:ascii="Times New Roman" w:hAnsi="Times New Roman" w:cs="Verdana"/>
          <w:sz w:val="16"/>
          <w:szCs w:val="16"/>
        </w:rPr>
        <w:t>Juvenile rheumatoid arthritis</w:t>
      </w:r>
    </w:p>
    <w:p w14:paraId="7BF3113B" w14:textId="77777777" w:rsidR="00CA3BDB" w:rsidRDefault="00CA3BDB" w:rsidP="00940245">
      <w:pPr>
        <w:rPr>
          <w:rFonts w:ascii="Times New Roman" w:hAnsi="Times New Roman" w:cs="Verdana"/>
          <w:sz w:val="16"/>
          <w:szCs w:val="16"/>
        </w:rPr>
      </w:pPr>
    </w:p>
    <w:p w14:paraId="36E91100" w14:textId="77777777" w:rsidR="00E9040F" w:rsidRDefault="00E9040F" w:rsidP="00940245">
      <w:pPr>
        <w:rPr>
          <w:rFonts w:ascii="Times New Roman" w:hAnsi="Times New Roman" w:cs="Verdana"/>
          <w:sz w:val="16"/>
          <w:szCs w:val="16"/>
        </w:rPr>
      </w:pPr>
      <w:r>
        <w:rPr>
          <w:rFonts w:ascii="Times New Roman" w:hAnsi="Times New Roman" w:cs="Verdana"/>
          <w:sz w:val="16"/>
          <w:szCs w:val="16"/>
        </w:rPr>
        <w:t>Familial</w:t>
      </w:r>
      <w:r w:rsidR="00940245" w:rsidRPr="00444ED1">
        <w:rPr>
          <w:rFonts w:ascii="Times New Roman" w:hAnsi="Times New Roman" w:cs="Verdana"/>
          <w:sz w:val="16"/>
          <w:szCs w:val="16"/>
        </w:rPr>
        <w:t xml:space="preserve"> hypocalciuric hypercalcemia (FHH) is an autosomal dominant disorder associated with hypercalcemia, hypermagnesemia, and </w:t>
      </w:r>
      <w:proofErr w:type="spellStart"/>
      <w:r w:rsidR="00940245" w:rsidRPr="00444ED1">
        <w:rPr>
          <w:rFonts w:ascii="Times New Roman" w:hAnsi="Times New Roman" w:cs="Verdana"/>
          <w:sz w:val="16"/>
          <w:szCs w:val="16"/>
        </w:rPr>
        <w:t>hypocalciuria</w:t>
      </w:r>
      <w:proofErr w:type="spellEnd"/>
      <w:r w:rsidR="00940245" w:rsidRPr="00444ED1">
        <w:rPr>
          <w:rFonts w:ascii="Times New Roman" w:hAnsi="Times New Roman" w:cs="Verdana"/>
          <w:sz w:val="16"/>
          <w:szCs w:val="16"/>
        </w:rPr>
        <w:t xml:space="preserve">. FHH typically is asymptomatic and requires no therapy. </w:t>
      </w:r>
    </w:p>
    <w:p w14:paraId="263DFD8D" w14:textId="77777777" w:rsidR="00E9040F" w:rsidRDefault="00E9040F" w:rsidP="00940245">
      <w:pPr>
        <w:rPr>
          <w:rFonts w:ascii="Times New Roman" w:hAnsi="Times New Roman" w:cs="Verdana"/>
          <w:sz w:val="16"/>
          <w:szCs w:val="16"/>
        </w:rPr>
      </w:pPr>
    </w:p>
    <w:p w14:paraId="3334C7D1" w14:textId="77777777" w:rsidR="00E9040F" w:rsidRDefault="00940245" w:rsidP="00940245">
      <w:pPr>
        <w:rPr>
          <w:rFonts w:ascii="Times New Roman" w:hAnsi="Times New Roman" w:cs="Verdana"/>
          <w:sz w:val="16"/>
          <w:szCs w:val="16"/>
        </w:rPr>
      </w:pPr>
      <w:r w:rsidRPr="00444ED1">
        <w:rPr>
          <w:rFonts w:ascii="Times New Roman" w:hAnsi="Times New Roman" w:cs="Verdana"/>
          <w:sz w:val="16"/>
          <w:szCs w:val="16"/>
        </w:rPr>
        <w:t xml:space="preserve">Hyperparathyroidism (HPT) can be sporadic or familial; familial forms typically are autosomal dominant and often associated with the MEN syndrome. HPT can be diagnosed by measurement of serum parathyroid hormone (PTH), calcium, and phosphorus and urine calcium. Urine calcium values should be elevated in HPT, in contrast to the low values seen in FHH. </w:t>
      </w:r>
    </w:p>
    <w:sectPr w:rsidR="00E9040F" w:rsidSect="00444ED1">
      <w:footerReference w:type="even" r:id="rId20"/>
      <w:footerReference w:type="default" r:id="rId21"/>
      <w:pgSz w:w="12240" w:h="15840"/>
      <w:pgMar w:top="720" w:right="3312" w:bottom="720" w:left="100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74938B" w14:textId="77777777" w:rsidR="00470E77" w:rsidRDefault="00470E77">
      <w:r>
        <w:separator/>
      </w:r>
    </w:p>
  </w:endnote>
  <w:endnote w:type="continuationSeparator" w:id="0">
    <w:p w14:paraId="5135F893" w14:textId="77777777" w:rsidR="00470E77" w:rsidRDefault="00470E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52EFC" w14:textId="77777777" w:rsidR="00345DE1" w:rsidRDefault="00345DE1" w:rsidP="001118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C686B82" w14:textId="77777777" w:rsidR="00345DE1" w:rsidRDefault="00345DE1" w:rsidP="0011182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C4D65" w14:textId="40593596" w:rsidR="00345DE1" w:rsidRDefault="00345DE1" w:rsidP="001118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106EC">
      <w:rPr>
        <w:rStyle w:val="PageNumber"/>
        <w:noProof/>
      </w:rPr>
      <w:t>13</w:t>
    </w:r>
    <w:r>
      <w:rPr>
        <w:rStyle w:val="PageNumber"/>
      </w:rPr>
      <w:fldChar w:fldCharType="end"/>
    </w:r>
  </w:p>
  <w:p w14:paraId="49F215D3" w14:textId="77777777" w:rsidR="00345DE1" w:rsidRDefault="00345DE1" w:rsidP="0011182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37BAF" w14:textId="77777777" w:rsidR="00470E77" w:rsidRDefault="00470E77">
      <w:r>
        <w:separator/>
      </w:r>
    </w:p>
  </w:footnote>
  <w:footnote w:type="continuationSeparator" w:id="0">
    <w:p w14:paraId="373559A2" w14:textId="77777777" w:rsidR="00470E77" w:rsidRDefault="00470E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00000004">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0D668F"/>
    <w:multiLevelType w:val="hybridMultilevel"/>
    <w:tmpl w:val="A71C8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84E2E"/>
    <w:multiLevelType w:val="hybridMultilevel"/>
    <w:tmpl w:val="CDFCD488"/>
    <w:lvl w:ilvl="0" w:tplc="DE2CF75A">
      <w:numFmt w:val="bullet"/>
      <w:lvlText w:val="-"/>
      <w:lvlJc w:val="left"/>
      <w:pPr>
        <w:ind w:left="720" w:hanging="360"/>
      </w:pPr>
      <w:rPr>
        <w:rFonts w:ascii="Times New Roman" w:eastAsia="Cambria"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BD7C88"/>
    <w:multiLevelType w:val="hybridMultilevel"/>
    <w:tmpl w:val="E10AB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CA5BC5"/>
    <w:multiLevelType w:val="hybridMultilevel"/>
    <w:tmpl w:val="D97877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806815"/>
    <w:multiLevelType w:val="hybridMultilevel"/>
    <w:tmpl w:val="AAC4A456"/>
    <w:lvl w:ilvl="0" w:tplc="9C166B66">
      <w:start w:val="8"/>
      <w:numFmt w:val="bullet"/>
      <w:lvlText w:val=""/>
      <w:lvlJc w:val="left"/>
      <w:pPr>
        <w:ind w:left="720" w:hanging="360"/>
      </w:pPr>
      <w:rPr>
        <w:rFonts w:ascii="Symbol" w:eastAsia="Cambria"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2D0E44"/>
    <w:multiLevelType w:val="hybridMultilevel"/>
    <w:tmpl w:val="B4CA59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AD041D"/>
    <w:multiLevelType w:val="hybridMultilevel"/>
    <w:tmpl w:val="BDD42734"/>
    <w:lvl w:ilvl="0" w:tplc="F0FC866E">
      <w:start w:val="8"/>
      <w:numFmt w:val="bullet"/>
      <w:lvlText w:val=""/>
      <w:lvlJc w:val="left"/>
      <w:pPr>
        <w:ind w:left="720" w:hanging="360"/>
      </w:pPr>
      <w:rPr>
        <w:rFonts w:ascii="Symbol" w:eastAsia="Cambria"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0B4FE4"/>
    <w:multiLevelType w:val="hybridMultilevel"/>
    <w:tmpl w:val="1ACC4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C8F7E86"/>
    <w:multiLevelType w:val="hybridMultilevel"/>
    <w:tmpl w:val="8376E0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A317FD9"/>
    <w:multiLevelType w:val="hybridMultilevel"/>
    <w:tmpl w:val="D89C9842"/>
    <w:lvl w:ilvl="0" w:tplc="DE2CF75A">
      <w:numFmt w:val="bullet"/>
      <w:lvlText w:val="-"/>
      <w:lvlJc w:val="left"/>
      <w:pPr>
        <w:ind w:left="720" w:hanging="360"/>
      </w:pPr>
      <w:rPr>
        <w:rFonts w:ascii="Times New Roman" w:eastAsia="Cambria"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0"/>
  </w:num>
  <w:num w:numId="4">
    <w:abstractNumId w:val="1"/>
  </w:num>
  <w:num w:numId="5">
    <w:abstractNumId w:val="2"/>
  </w:num>
  <w:num w:numId="6">
    <w:abstractNumId w:val="5"/>
  </w:num>
  <w:num w:numId="7">
    <w:abstractNumId w:val="7"/>
  </w:num>
  <w:num w:numId="8">
    <w:abstractNumId w:val="6"/>
  </w:num>
  <w:num w:numId="9">
    <w:abstractNumId w:val="10"/>
  </w:num>
  <w:num w:numId="10">
    <w:abstractNumId w:val="4"/>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5DDD"/>
    <w:rsid w:val="0001546E"/>
    <w:rsid w:val="00031BB5"/>
    <w:rsid w:val="00090760"/>
    <w:rsid w:val="000C1DCA"/>
    <w:rsid w:val="000C21BA"/>
    <w:rsid w:val="000F4B61"/>
    <w:rsid w:val="001057AB"/>
    <w:rsid w:val="0011182C"/>
    <w:rsid w:val="00143C0B"/>
    <w:rsid w:val="00194A45"/>
    <w:rsid w:val="001A6FE9"/>
    <w:rsid w:val="00204AB8"/>
    <w:rsid w:val="002245A0"/>
    <w:rsid w:val="0025515E"/>
    <w:rsid w:val="002636D9"/>
    <w:rsid w:val="00277281"/>
    <w:rsid w:val="002B4690"/>
    <w:rsid w:val="002D2863"/>
    <w:rsid w:val="002F32C3"/>
    <w:rsid w:val="002F5F7D"/>
    <w:rsid w:val="00321E36"/>
    <w:rsid w:val="0034282C"/>
    <w:rsid w:val="00345DE1"/>
    <w:rsid w:val="00346458"/>
    <w:rsid w:val="00353FCA"/>
    <w:rsid w:val="00372932"/>
    <w:rsid w:val="00375DE1"/>
    <w:rsid w:val="00382C72"/>
    <w:rsid w:val="003B49BC"/>
    <w:rsid w:val="003D28D2"/>
    <w:rsid w:val="003D5F71"/>
    <w:rsid w:val="00405852"/>
    <w:rsid w:val="004106EC"/>
    <w:rsid w:val="00431251"/>
    <w:rsid w:val="00432705"/>
    <w:rsid w:val="00444ED1"/>
    <w:rsid w:val="00470E77"/>
    <w:rsid w:val="004C1815"/>
    <w:rsid w:val="004F1484"/>
    <w:rsid w:val="004F5DDD"/>
    <w:rsid w:val="005057AF"/>
    <w:rsid w:val="00506457"/>
    <w:rsid w:val="00541273"/>
    <w:rsid w:val="005C5B42"/>
    <w:rsid w:val="005D4ACA"/>
    <w:rsid w:val="005D7201"/>
    <w:rsid w:val="0061702F"/>
    <w:rsid w:val="006227C2"/>
    <w:rsid w:val="006617ED"/>
    <w:rsid w:val="006D7FF3"/>
    <w:rsid w:val="006E4F0E"/>
    <w:rsid w:val="006F0D85"/>
    <w:rsid w:val="00715670"/>
    <w:rsid w:val="0072649B"/>
    <w:rsid w:val="0073167E"/>
    <w:rsid w:val="00763309"/>
    <w:rsid w:val="007C32CB"/>
    <w:rsid w:val="007C338B"/>
    <w:rsid w:val="00807722"/>
    <w:rsid w:val="00886665"/>
    <w:rsid w:val="00890AB6"/>
    <w:rsid w:val="008D0EDC"/>
    <w:rsid w:val="008F5BA0"/>
    <w:rsid w:val="00901E48"/>
    <w:rsid w:val="00940245"/>
    <w:rsid w:val="009C045B"/>
    <w:rsid w:val="009D3973"/>
    <w:rsid w:val="00A0511A"/>
    <w:rsid w:val="00A12A24"/>
    <w:rsid w:val="00A21996"/>
    <w:rsid w:val="00A4085B"/>
    <w:rsid w:val="00A524FA"/>
    <w:rsid w:val="00A63A5A"/>
    <w:rsid w:val="00A822C6"/>
    <w:rsid w:val="00AA3226"/>
    <w:rsid w:val="00AA6814"/>
    <w:rsid w:val="00AB5486"/>
    <w:rsid w:val="00AE16C9"/>
    <w:rsid w:val="00AF4330"/>
    <w:rsid w:val="00AF6BCE"/>
    <w:rsid w:val="00B107E7"/>
    <w:rsid w:val="00B20136"/>
    <w:rsid w:val="00B20E34"/>
    <w:rsid w:val="00B5574E"/>
    <w:rsid w:val="00B725EA"/>
    <w:rsid w:val="00B80982"/>
    <w:rsid w:val="00BB1591"/>
    <w:rsid w:val="00BB4CA6"/>
    <w:rsid w:val="00BE4C8B"/>
    <w:rsid w:val="00BE72C4"/>
    <w:rsid w:val="00BF2B2C"/>
    <w:rsid w:val="00BF6A46"/>
    <w:rsid w:val="00C12277"/>
    <w:rsid w:val="00C16CC1"/>
    <w:rsid w:val="00C54F7F"/>
    <w:rsid w:val="00C60810"/>
    <w:rsid w:val="00C66B0C"/>
    <w:rsid w:val="00CA3BDB"/>
    <w:rsid w:val="00CB10C9"/>
    <w:rsid w:val="00CE2B4A"/>
    <w:rsid w:val="00CE5210"/>
    <w:rsid w:val="00D913C9"/>
    <w:rsid w:val="00D92162"/>
    <w:rsid w:val="00D945D6"/>
    <w:rsid w:val="00D946DE"/>
    <w:rsid w:val="00DA0752"/>
    <w:rsid w:val="00DC138C"/>
    <w:rsid w:val="00DE3F40"/>
    <w:rsid w:val="00DF5DA2"/>
    <w:rsid w:val="00DF7ACE"/>
    <w:rsid w:val="00E21EA9"/>
    <w:rsid w:val="00E33224"/>
    <w:rsid w:val="00E52CF2"/>
    <w:rsid w:val="00E5738F"/>
    <w:rsid w:val="00E60AB3"/>
    <w:rsid w:val="00E9040F"/>
    <w:rsid w:val="00E93E1A"/>
    <w:rsid w:val="00EA62D7"/>
    <w:rsid w:val="00EC4123"/>
    <w:rsid w:val="00EE6B3B"/>
    <w:rsid w:val="00EF6794"/>
    <w:rsid w:val="00F42646"/>
    <w:rsid w:val="00F520BC"/>
    <w:rsid w:val="00F55CF7"/>
    <w:rsid w:val="00F60C3F"/>
    <w:rsid w:val="00F634FF"/>
    <w:rsid w:val="00F7703B"/>
    <w:rsid w:val="00F8102F"/>
    <w:rsid w:val="00FD0C2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D35ADB"/>
  <w15:docId w15:val="{6D7CD2E2-AFA6-4F20-9CBA-A41B9367F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137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EC066E"/>
    <w:pPr>
      <w:tabs>
        <w:tab w:val="center" w:pos="4320"/>
        <w:tab w:val="right" w:pos="8640"/>
      </w:tabs>
    </w:pPr>
  </w:style>
  <w:style w:type="character" w:customStyle="1" w:styleId="FooterChar">
    <w:name w:val="Footer Char"/>
    <w:basedOn w:val="DefaultParagraphFont"/>
    <w:link w:val="Footer"/>
    <w:uiPriority w:val="99"/>
    <w:semiHidden/>
    <w:rsid w:val="00EC066E"/>
    <w:rPr>
      <w:sz w:val="24"/>
      <w:szCs w:val="24"/>
    </w:rPr>
  </w:style>
  <w:style w:type="character" w:styleId="PageNumber">
    <w:name w:val="page number"/>
    <w:basedOn w:val="DefaultParagraphFont"/>
    <w:uiPriority w:val="99"/>
    <w:semiHidden/>
    <w:unhideWhenUsed/>
    <w:rsid w:val="00EC066E"/>
  </w:style>
  <w:style w:type="paragraph" w:styleId="BalloonText">
    <w:name w:val="Balloon Text"/>
    <w:basedOn w:val="Normal"/>
    <w:link w:val="BalloonTextChar"/>
    <w:uiPriority w:val="99"/>
    <w:semiHidden/>
    <w:unhideWhenUsed/>
    <w:rsid w:val="00444ED1"/>
    <w:rPr>
      <w:rFonts w:ascii="Tahoma" w:hAnsi="Tahoma" w:cs="Tahoma"/>
      <w:sz w:val="16"/>
      <w:szCs w:val="16"/>
    </w:rPr>
  </w:style>
  <w:style w:type="character" w:customStyle="1" w:styleId="BalloonTextChar">
    <w:name w:val="Balloon Text Char"/>
    <w:basedOn w:val="DefaultParagraphFont"/>
    <w:link w:val="BalloonText"/>
    <w:uiPriority w:val="99"/>
    <w:semiHidden/>
    <w:rsid w:val="00444ED1"/>
    <w:rPr>
      <w:rFonts w:ascii="Tahoma" w:hAnsi="Tahoma" w:cs="Tahoma"/>
      <w:sz w:val="16"/>
      <w:szCs w:val="16"/>
    </w:rPr>
  </w:style>
  <w:style w:type="paragraph" w:styleId="ListParagraph">
    <w:name w:val="List Paragraph"/>
    <w:basedOn w:val="Normal"/>
    <w:uiPriority w:val="34"/>
    <w:qFormat/>
    <w:rsid w:val="00CA3B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5D49E5-CC22-4C9E-BF25-2AD184059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15</Pages>
  <Words>6981</Words>
  <Characters>39794</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SUNY at Buffalo</Company>
  <LinksUpToDate>false</LinksUpToDate>
  <CharactersWithSpaces>46682</CharactersWithSpaces>
  <SharedDoc>false</SharedDoc>
  <HLinks>
    <vt:vector size="120" baseType="variant">
      <vt:variant>
        <vt:i4>6029380</vt:i4>
      </vt:variant>
      <vt:variant>
        <vt:i4>18</vt:i4>
      </vt:variant>
      <vt:variant>
        <vt:i4>0</vt:i4>
      </vt:variant>
      <vt:variant>
        <vt:i4>5</vt:i4>
      </vt:variant>
      <vt:variant>
        <vt:lpwstr>Javascript:Emblink('236/P31660')</vt:lpwstr>
      </vt:variant>
      <vt:variant>
        <vt:lpwstr/>
      </vt:variant>
      <vt:variant>
        <vt:i4>5898304</vt:i4>
      </vt:variant>
      <vt:variant>
        <vt:i4>15</vt:i4>
      </vt:variant>
      <vt:variant>
        <vt:i4>0</vt:i4>
      </vt:variant>
      <vt:variant>
        <vt:i4>5</vt:i4>
      </vt:variant>
      <vt:variant>
        <vt:lpwstr>Javascript:Emblink('236/P31626')</vt:lpwstr>
      </vt:variant>
      <vt:variant>
        <vt:lpwstr/>
      </vt:variant>
      <vt:variant>
        <vt:i4>6094919</vt:i4>
      </vt:variant>
      <vt:variant>
        <vt:i4>12</vt:i4>
      </vt:variant>
      <vt:variant>
        <vt:i4>0</vt:i4>
      </vt:variant>
      <vt:variant>
        <vt:i4>5</vt:i4>
      </vt:variant>
      <vt:variant>
        <vt:lpwstr>Javascript:Emblink('236/P31552')</vt:lpwstr>
      </vt:variant>
      <vt:variant>
        <vt:lpwstr/>
      </vt:variant>
      <vt:variant>
        <vt:i4>5701702</vt:i4>
      </vt:variant>
      <vt:variant>
        <vt:i4>9</vt:i4>
      </vt:variant>
      <vt:variant>
        <vt:i4>0</vt:i4>
      </vt:variant>
      <vt:variant>
        <vt:i4>5</vt:i4>
      </vt:variant>
      <vt:variant>
        <vt:lpwstr>Javascript:Emblink('236/P31548')</vt:lpwstr>
      </vt:variant>
      <vt:variant>
        <vt:lpwstr/>
      </vt:variant>
      <vt:variant>
        <vt:i4>6029377</vt:i4>
      </vt:variant>
      <vt:variant>
        <vt:i4>6</vt:i4>
      </vt:variant>
      <vt:variant>
        <vt:i4>0</vt:i4>
      </vt:variant>
      <vt:variant>
        <vt:i4>5</vt:i4>
      </vt:variant>
      <vt:variant>
        <vt:lpwstr>Javascript:Emblink('236/P31533')</vt:lpwstr>
      </vt:variant>
      <vt:variant>
        <vt:lpwstr/>
      </vt:variant>
      <vt:variant>
        <vt:i4>6160449</vt:i4>
      </vt:variant>
      <vt:variant>
        <vt:i4>3</vt:i4>
      </vt:variant>
      <vt:variant>
        <vt:i4>0</vt:i4>
      </vt:variant>
      <vt:variant>
        <vt:i4>5</vt:i4>
      </vt:variant>
      <vt:variant>
        <vt:lpwstr>Javascript:Emblink('236/P31531')</vt:lpwstr>
      </vt:variant>
      <vt:variant>
        <vt:lpwstr/>
      </vt:variant>
      <vt:variant>
        <vt:i4>5701701</vt:i4>
      </vt:variant>
      <vt:variant>
        <vt:i4>0</vt:i4>
      </vt:variant>
      <vt:variant>
        <vt:i4>0</vt:i4>
      </vt:variant>
      <vt:variant>
        <vt:i4>5</vt:i4>
      </vt:variant>
      <vt:variant>
        <vt:lpwstr>Javascript:Emblink('236/P31479')</vt:lpwstr>
      </vt:variant>
      <vt:variant>
        <vt:lpwstr/>
      </vt:variant>
      <vt:variant>
        <vt:i4>2949127</vt:i4>
      </vt:variant>
      <vt:variant>
        <vt:i4>6909</vt:i4>
      </vt:variant>
      <vt:variant>
        <vt:i4>1025</vt:i4>
      </vt:variant>
      <vt:variant>
        <vt:i4>1</vt:i4>
      </vt:variant>
      <vt:variant>
        <vt:lpwstr>prepemed-3-09-herr5-q3-fig1</vt:lpwstr>
      </vt:variant>
      <vt:variant>
        <vt:lpwstr/>
      </vt:variant>
      <vt:variant>
        <vt:i4>2949127</vt:i4>
      </vt:variant>
      <vt:variant>
        <vt:i4>7178</vt:i4>
      </vt:variant>
      <vt:variant>
        <vt:i4>1026</vt:i4>
      </vt:variant>
      <vt:variant>
        <vt:i4>1</vt:i4>
      </vt:variant>
      <vt:variant>
        <vt:lpwstr>prepemed-3-09-herr5-q3-fig1</vt:lpwstr>
      </vt:variant>
      <vt:variant>
        <vt:lpwstr/>
      </vt:variant>
      <vt:variant>
        <vt:i4>458795</vt:i4>
      </vt:variant>
      <vt:variant>
        <vt:i4>21449</vt:i4>
      </vt:variant>
      <vt:variant>
        <vt:i4>1027</vt:i4>
      </vt:variant>
      <vt:variant>
        <vt:i4>1</vt:i4>
      </vt:variant>
      <vt:variant>
        <vt:lpwstr>prepemed-5-09-pershad3-q6-table1a</vt:lpwstr>
      </vt:variant>
      <vt:variant>
        <vt:lpwstr/>
      </vt:variant>
      <vt:variant>
        <vt:i4>458792</vt:i4>
      </vt:variant>
      <vt:variant>
        <vt:i4>21455</vt:i4>
      </vt:variant>
      <vt:variant>
        <vt:i4>1028</vt:i4>
      </vt:variant>
      <vt:variant>
        <vt:i4>1</vt:i4>
      </vt:variant>
      <vt:variant>
        <vt:lpwstr>prepemed-5-09-pershad3-q6-table1b</vt:lpwstr>
      </vt:variant>
      <vt:variant>
        <vt:lpwstr/>
      </vt:variant>
      <vt:variant>
        <vt:i4>458793</vt:i4>
      </vt:variant>
      <vt:variant>
        <vt:i4>21471</vt:i4>
      </vt:variant>
      <vt:variant>
        <vt:i4>1029</vt:i4>
      </vt:variant>
      <vt:variant>
        <vt:i4>1</vt:i4>
      </vt:variant>
      <vt:variant>
        <vt:lpwstr>prepemed-5-09-pershad3-q6-table1c</vt:lpwstr>
      </vt:variant>
      <vt:variant>
        <vt:lpwstr/>
      </vt:variant>
      <vt:variant>
        <vt:i4>7340083</vt:i4>
      </vt:variant>
      <vt:variant>
        <vt:i4>21477</vt:i4>
      </vt:variant>
      <vt:variant>
        <vt:i4>1030</vt:i4>
      </vt:variant>
      <vt:variant>
        <vt:i4>1</vt:i4>
      </vt:variant>
      <vt:variant>
        <vt:lpwstr>prepemed-5-09-pershad3-table1d</vt:lpwstr>
      </vt:variant>
      <vt:variant>
        <vt:lpwstr/>
      </vt:variant>
      <vt:variant>
        <vt:i4>458799</vt:i4>
      </vt:variant>
      <vt:variant>
        <vt:i4>21482</vt:i4>
      </vt:variant>
      <vt:variant>
        <vt:i4>1031</vt:i4>
      </vt:variant>
      <vt:variant>
        <vt:i4>1</vt:i4>
      </vt:variant>
      <vt:variant>
        <vt:lpwstr>prepemed-5-09-pershad3-q6-table1e</vt:lpwstr>
      </vt:variant>
      <vt:variant>
        <vt:lpwstr/>
      </vt:variant>
      <vt:variant>
        <vt:i4>458796</vt:i4>
      </vt:variant>
      <vt:variant>
        <vt:i4>23513</vt:i4>
      </vt:variant>
      <vt:variant>
        <vt:i4>1032</vt:i4>
      </vt:variant>
      <vt:variant>
        <vt:i4>1</vt:i4>
      </vt:variant>
      <vt:variant>
        <vt:lpwstr>prepemed-5-09-pershad3-q6-table1f</vt:lpwstr>
      </vt:variant>
      <vt:variant>
        <vt:lpwstr/>
      </vt:variant>
      <vt:variant>
        <vt:i4>4128892</vt:i4>
      </vt:variant>
      <vt:variant>
        <vt:i4>27212</vt:i4>
      </vt:variant>
      <vt:variant>
        <vt:i4>1033</vt:i4>
      </vt:variant>
      <vt:variant>
        <vt:i4>1</vt:i4>
      </vt:variant>
      <vt:variant>
        <vt:lpwstr>prepem-09-09-klein8-q7-choicea</vt:lpwstr>
      </vt:variant>
      <vt:variant>
        <vt:lpwstr/>
      </vt:variant>
      <vt:variant>
        <vt:i4>3932284</vt:i4>
      </vt:variant>
      <vt:variant>
        <vt:i4>27216</vt:i4>
      </vt:variant>
      <vt:variant>
        <vt:i4>1034</vt:i4>
      </vt:variant>
      <vt:variant>
        <vt:i4>1</vt:i4>
      </vt:variant>
      <vt:variant>
        <vt:lpwstr>prepem-09-09-klein8-q7-choiceb</vt:lpwstr>
      </vt:variant>
      <vt:variant>
        <vt:lpwstr/>
      </vt:variant>
      <vt:variant>
        <vt:i4>3997820</vt:i4>
      </vt:variant>
      <vt:variant>
        <vt:i4>27220</vt:i4>
      </vt:variant>
      <vt:variant>
        <vt:i4>1035</vt:i4>
      </vt:variant>
      <vt:variant>
        <vt:i4>1</vt:i4>
      </vt:variant>
      <vt:variant>
        <vt:lpwstr>prepem-09-09-klein8-q7-choicec</vt:lpwstr>
      </vt:variant>
      <vt:variant>
        <vt:lpwstr/>
      </vt:variant>
      <vt:variant>
        <vt:i4>3801212</vt:i4>
      </vt:variant>
      <vt:variant>
        <vt:i4>27224</vt:i4>
      </vt:variant>
      <vt:variant>
        <vt:i4>1036</vt:i4>
      </vt:variant>
      <vt:variant>
        <vt:i4>1</vt:i4>
      </vt:variant>
      <vt:variant>
        <vt:lpwstr>prepem-09-09-klein8-q7-choiced</vt:lpwstr>
      </vt:variant>
      <vt:variant>
        <vt:lpwstr/>
      </vt:variant>
      <vt:variant>
        <vt:i4>3866748</vt:i4>
      </vt:variant>
      <vt:variant>
        <vt:i4>27228</vt:i4>
      </vt:variant>
      <vt:variant>
        <vt:i4>1037</vt:i4>
      </vt:variant>
      <vt:variant>
        <vt:i4>1</vt:i4>
      </vt:variant>
      <vt:variant>
        <vt:lpwstr>prepem-09-09-klein8-q7-choicee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Carnevale</dc:creator>
  <cp:lastModifiedBy>Heather Territo</cp:lastModifiedBy>
  <cp:revision>82</cp:revision>
  <cp:lastPrinted>2010-08-15T00:19:00Z</cp:lastPrinted>
  <dcterms:created xsi:type="dcterms:W3CDTF">2014-06-16T17:24:00Z</dcterms:created>
  <dcterms:modified xsi:type="dcterms:W3CDTF">2023-01-05T02:40:00Z</dcterms:modified>
</cp:coreProperties>
</file>